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738"/>
        <w:spacing w:before="169" w:line="218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3"/>
        </w:rPr>
        <w:t>2026</w:t>
      </w:r>
      <w:r>
        <w:rPr>
          <w:rFonts w:ascii="SimHei" w:hAnsi="SimHei" w:eastAsia="SimHei" w:cs="SimHei"/>
          <w:sz w:val="52"/>
          <w:szCs w:val="52"/>
          <w:spacing w:val="-99"/>
        </w:rPr>
        <w:t xml:space="preserve"> </w:t>
      </w:r>
      <w:r>
        <w:rPr>
          <w:rFonts w:ascii="SimHei" w:hAnsi="SimHei" w:eastAsia="SimHei" w:cs="SimHei"/>
          <w:sz w:val="52"/>
          <w:szCs w:val="52"/>
          <w:spacing w:val="-3"/>
        </w:rPr>
        <w:t>年度税务师职业资格考试</w:t>
      </w:r>
    </w:p>
    <w:p>
      <w:pPr>
        <w:pStyle w:val="BodyText"/>
        <w:spacing w:line="307" w:lineRule="auto"/>
        <w:rPr/>
      </w:pPr>
      <w:r/>
    </w:p>
    <w:p>
      <w:pPr>
        <w:ind w:left="2903"/>
        <w:spacing w:before="169" w:line="220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7"/>
        </w:rPr>
        <w:t>五科目大纲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234"/>
        <w:spacing w:before="117" w:line="220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5"/>
        </w:rPr>
        <w:t>2026</w:t>
      </w:r>
      <w:r>
        <w:rPr>
          <w:rFonts w:ascii="SimHei" w:hAnsi="SimHei" w:eastAsia="SimHei" w:cs="SimHei"/>
          <w:sz w:val="36"/>
          <w:szCs w:val="36"/>
          <w:spacing w:val="-71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5"/>
        </w:rPr>
        <w:t>年</w:t>
      </w:r>
      <w:r>
        <w:rPr>
          <w:rFonts w:ascii="SimHei" w:hAnsi="SimHei" w:eastAsia="SimHei" w:cs="SimHei"/>
          <w:sz w:val="36"/>
          <w:szCs w:val="36"/>
          <w:spacing w:val="-84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5"/>
        </w:rPr>
        <w:t>4</w:t>
      </w:r>
      <w:r>
        <w:rPr>
          <w:rFonts w:ascii="SimHei" w:hAnsi="SimHei" w:eastAsia="SimHei" w:cs="SimHei"/>
          <w:sz w:val="36"/>
          <w:szCs w:val="36"/>
          <w:spacing w:val="-66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5"/>
        </w:rPr>
        <w:t>月</w:t>
      </w:r>
    </w:p>
    <w:p>
      <w:pPr>
        <w:spacing w:line="220" w:lineRule="auto"/>
        <w:sectPr>
          <w:footerReference w:type="default" r:id="rId1"/>
          <w:pgSz w:w="11907" w:h="16839"/>
          <w:pgMar w:top="1431" w:right="1785" w:bottom="1393" w:left="1785" w:header="0" w:footer="1164" w:gutter="0"/>
        </w:sectPr>
        <w:rPr>
          <w:rFonts w:ascii="SimHei" w:hAnsi="SimHei" w:eastAsia="SimHei" w:cs="SimHei"/>
          <w:sz w:val="36"/>
          <w:szCs w:val="36"/>
        </w:rPr>
      </w:pPr>
    </w:p>
    <w:p>
      <w:pPr>
        <w:ind w:left="2365"/>
        <w:spacing w:before="141" w:line="218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5"/>
        </w:rPr>
        <w:t>《税法</w:t>
      </w:r>
      <w:r>
        <w:rPr>
          <w:rFonts w:ascii="SimHei" w:hAnsi="SimHei" w:eastAsia="SimHei" w:cs="SimHei"/>
          <w:sz w:val="36"/>
          <w:szCs w:val="36"/>
          <w:spacing w:val="-74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5"/>
        </w:rPr>
        <w:t>(</w:t>
      </w:r>
      <w:r>
        <w:rPr>
          <w:rFonts w:ascii="SimHei" w:hAnsi="SimHei" w:eastAsia="SimHei" w:cs="SimHei"/>
          <w:sz w:val="36"/>
          <w:szCs w:val="36"/>
          <w:spacing w:val="-25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5"/>
        </w:rPr>
        <w:t>Ⅰ)》考试大纲</w:t>
      </w:r>
    </w:p>
    <w:p>
      <w:pPr>
        <w:ind w:left="3344"/>
        <w:spacing w:before="22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（2026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年度）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34" w:right="140" w:firstLine="601"/>
        <w:spacing w:before="97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本科目考试适用的已颁布法律、法规、规章和规范性文件的</w:t>
      </w:r>
      <w:r>
        <w:rPr>
          <w:rFonts w:ascii="FangSong" w:hAnsi="FangSong" w:eastAsia="FangSong" w:cs="FangSong"/>
          <w:sz w:val="30"/>
          <w:szCs w:val="30"/>
          <w:spacing w:val="-11"/>
        </w:rPr>
        <w:t>截止日期为</w:t>
      </w:r>
      <w:r>
        <w:rPr>
          <w:rFonts w:ascii="FangSong" w:hAnsi="FangSong" w:eastAsia="FangSong" w:cs="FangSong"/>
          <w:sz w:val="30"/>
          <w:szCs w:val="30"/>
          <w:spacing w:val="-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2026</w:t>
      </w:r>
      <w:r>
        <w:rPr>
          <w:rFonts w:ascii="FangSong" w:hAnsi="FangSong" w:eastAsia="FangSong" w:cs="FangSong"/>
          <w:sz w:val="30"/>
          <w:szCs w:val="30"/>
          <w:spacing w:val="-5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年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3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月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31</w:t>
      </w:r>
      <w:r>
        <w:rPr>
          <w:rFonts w:ascii="FangSong" w:hAnsi="FangSong" w:eastAsia="FangSong" w:cs="FangSong"/>
          <w:sz w:val="30"/>
          <w:szCs w:val="30"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日。</w:t>
      </w:r>
    </w:p>
    <w:p>
      <w:pPr>
        <w:ind w:left="607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一、总体目标</w:t>
      </w:r>
    </w:p>
    <w:p>
      <w:pPr>
        <w:ind w:left="36" w:firstLine="590"/>
        <w:spacing w:before="27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《税法(Ⅰ)》是税务师水平评价类考试科目之一，是考生</w:t>
      </w:r>
      <w:r>
        <w:rPr>
          <w:rFonts w:ascii="FangSong" w:hAnsi="FangSong" w:eastAsia="FangSong" w:cs="FangSong"/>
          <w:sz w:val="30"/>
          <w:szCs w:val="30"/>
          <w:spacing w:val="-9"/>
        </w:rPr>
        <w:t>进一步学习《税法（II）》《涉税服务实务》</w:t>
      </w:r>
      <w:r>
        <w:rPr>
          <w:rFonts w:ascii="FangSong" w:hAnsi="FangSong" w:eastAsia="FangSong" w:cs="FangSong"/>
          <w:sz w:val="30"/>
          <w:szCs w:val="30"/>
          <w:spacing w:val="-10"/>
        </w:rPr>
        <w:t>以及《财务与会计》</w:t>
      </w:r>
      <w:r>
        <w:rPr>
          <w:rFonts w:ascii="FangSong" w:hAnsi="FangSong" w:eastAsia="FangSong" w:cs="FangSong"/>
          <w:sz w:val="30"/>
          <w:szCs w:val="30"/>
          <w:spacing w:val="-4"/>
        </w:rPr>
        <w:t>的基础，是税务师高质量执业必须具备的税收专业知</w:t>
      </w:r>
      <w:r>
        <w:rPr>
          <w:rFonts w:ascii="FangSong" w:hAnsi="FangSong" w:eastAsia="FangSong" w:cs="FangSong"/>
          <w:sz w:val="30"/>
          <w:szCs w:val="30"/>
          <w:spacing w:val="-5"/>
        </w:rPr>
        <w:t>识和职业能</w:t>
      </w:r>
      <w:r>
        <w:rPr>
          <w:rFonts w:ascii="FangSong" w:hAnsi="FangSong" w:eastAsia="FangSong" w:cs="FangSong"/>
          <w:sz w:val="30"/>
          <w:szCs w:val="30"/>
          <w:spacing w:val="-7"/>
        </w:rPr>
        <w:t>力的重要组成部分。</w:t>
      </w:r>
    </w:p>
    <w:p>
      <w:pPr>
        <w:ind w:left="34" w:right="138" w:firstLine="559"/>
        <w:spacing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《税法(Ⅰ)》考试的总体目标：考查考生对税法与税收制</w:t>
      </w:r>
      <w:r>
        <w:rPr>
          <w:rFonts w:ascii="FangSong" w:hAnsi="FangSong" w:eastAsia="FangSong" w:cs="FangSong"/>
          <w:sz w:val="30"/>
          <w:szCs w:val="30"/>
          <w:spacing w:val="-4"/>
        </w:rPr>
        <w:t>度相关基本原理、立法的基本原则及税法运行规律的总体</w:t>
      </w:r>
      <w:r>
        <w:rPr>
          <w:rFonts w:ascii="FangSong" w:hAnsi="FangSong" w:eastAsia="FangSong" w:cs="FangSong"/>
          <w:sz w:val="30"/>
          <w:szCs w:val="30"/>
          <w:spacing w:val="-5"/>
        </w:rPr>
        <w:t>把握和</w:t>
      </w:r>
      <w:r>
        <w:rPr>
          <w:rFonts w:ascii="FangSong" w:hAnsi="FangSong" w:eastAsia="FangSong" w:cs="FangSong"/>
          <w:sz w:val="30"/>
          <w:szCs w:val="30"/>
          <w:spacing w:val="-8"/>
        </w:rPr>
        <w:t>理解。考查考生对货物劳务现行各个税种税制</w:t>
      </w:r>
      <w:r>
        <w:rPr>
          <w:rFonts w:ascii="FangSong" w:hAnsi="FangSong" w:eastAsia="FangSong" w:cs="FangSong"/>
          <w:sz w:val="30"/>
          <w:szCs w:val="30"/>
          <w:spacing w:val="-9"/>
        </w:rPr>
        <w:t>要素的把握；</w:t>
      </w:r>
      <w:r>
        <w:rPr>
          <w:rFonts w:ascii="FangSong" w:hAnsi="FangSong" w:eastAsia="FangSong" w:cs="FangSong"/>
          <w:sz w:val="30"/>
          <w:szCs w:val="30"/>
          <w:spacing w:val="-3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考查</w:t>
      </w:r>
      <w:r>
        <w:rPr>
          <w:rFonts w:ascii="FangSong" w:hAnsi="FangSong" w:eastAsia="FangSong" w:cs="FangSong"/>
          <w:sz w:val="30"/>
          <w:szCs w:val="30"/>
          <w:spacing w:val="-4"/>
        </w:rPr>
        <w:t>考生对各税种间的关联关系的把握和理解；考查考生对不</w:t>
      </w:r>
      <w:r>
        <w:rPr>
          <w:rFonts w:ascii="FangSong" w:hAnsi="FangSong" w:eastAsia="FangSong" w:cs="FangSong"/>
          <w:sz w:val="30"/>
          <w:szCs w:val="30"/>
          <w:spacing w:val="-5"/>
        </w:rPr>
        <w:t>同纳税</w:t>
      </w:r>
      <w:r>
        <w:rPr>
          <w:rFonts w:ascii="FangSong" w:hAnsi="FangSong" w:eastAsia="FangSong" w:cs="FangSong"/>
          <w:sz w:val="30"/>
          <w:szCs w:val="30"/>
          <w:spacing w:val="-4"/>
        </w:rPr>
        <w:t>人发生的涉税业务的职业判断和涉税处理的能力；考查考</w:t>
      </w:r>
      <w:r>
        <w:rPr>
          <w:rFonts w:ascii="FangSong" w:hAnsi="FangSong" w:eastAsia="FangSong" w:cs="FangSong"/>
          <w:sz w:val="30"/>
          <w:szCs w:val="30"/>
          <w:spacing w:val="-5"/>
        </w:rPr>
        <w:t>生对同</w:t>
      </w:r>
      <w:r>
        <w:rPr>
          <w:rFonts w:ascii="FangSong" w:hAnsi="FangSong" w:eastAsia="FangSong" w:cs="FangSong"/>
          <w:sz w:val="30"/>
          <w:szCs w:val="30"/>
          <w:spacing w:val="-3"/>
        </w:rPr>
        <w:t>一经营活动涉及的多税种的相互关系及涉税处理能力。</w:t>
      </w:r>
    </w:p>
    <w:p>
      <w:pPr>
        <w:ind w:left="754"/>
        <w:spacing w:before="1"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二、科目特点</w:t>
      </w:r>
    </w:p>
    <w:p>
      <w:pPr>
        <w:ind w:left="34" w:right="46" w:firstLine="594"/>
        <w:spacing w:before="273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2026</w:t>
      </w:r>
      <w:r>
        <w:rPr>
          <w:rFonts w:ascii="FangSong" w:hAnsi="FangSong" w:eastAsia="FangSong" w:cs="FangSong"/>
          <w:sz w:val="30"/>
          <w:szCs w:val="30"/>
          <w:spacing w:val="-4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年《税法(Ⅰ)》科目较为全面地体现了货物劳务现行</w:t>
      </w:r>
      <w:r>
        <w:rPr>
          <w:rFonts w:ascii="FangSong" w:hAnsi="FangSong" w:eastAsia="FangSong" w:cs="FangSong"/>
          <w:sz w:val="30"/>
          <w:szCs w:val="30"/>
          <w:spacing w:val="-1"/>
        </w:rPr>
        <w:t>各个税种、社会保险费和非税收入。税种包括增值税、消费税、</w:t>
      </w:r>
      <w:r>
        <w:rPr>
          <w:rFonts w:ascii="FangSong" w:hAnsi="FangSong" w:eastAsia="FangSong" w:cs="FangSong"/>
          <w:sz w:val="30"/>
          <w:szCs w:val="30"/>
          <w:spacing w:val="-4"/>
        </w:rPr>
        <w:t>城市维护建设税、土地增值税、资源税、车辆购置税</w:t>
      </w:r>
      <w:r>
        <w:rPr>
          <w:rFonts w:ascii="FangSong" w:hAnsi="FangSong" w:eastAsia="FangSong" w:cs="FangSong"/>
          <w:sz w:val="30"/>
          <w:szCs w:val="30"/>
          <w:spacing w:val="-5"/>
        </w:rPr>
        <w:t>、环境保护</w:t>
      </w:r>
      <w:r>
        <w:rPr>
          <w:rFonts w:ascii="FangSong" w:hAnsi="FangSong" w:eastAsia="FangSong" w:cs="FangSong"/>
          <w:sz w:val="30"/>
          <w:szCs w:val="30"/>
          <w:spacing w:val="-5"/>
        </w:rPr>
        <w:t>税、烟叶税和关税。每个税种涵盖概述、纳税人、征税对象（税</w:t>
      </w:r>
      <w:r>
        <w:rPr>
          <w:rFonts w:ascii="FangSong" w:hAnsi="FangSong" w:eastAsia="FangSong" w:cs="FangSong"/>
          <w:sz w:val="30"/>
          <w:szCs w:val="30"/>
          <w:spacing w:val="-6"/>
        </w:rPr>
        <w:t>目）、税率、计税依据、税收优惠、应纳税额计算和征收管</w:t>
      </w:r>
      <w:r>
        <w:rPr>
          <w:rFonts w:ascii="FangSong" w:hAnsi="FangSong" w:eastAsia="FangSong" w:cs="FangSong"/>
          <w:sz w:val="30"/>
          <w:szCs w:val="30"/>
          <w:spacing w:val="-7"/>
        </w:rPr>
        <w:t>理等</w:t>
      </w:r>
    </w:p>
    <w:p>
      <w:pPr>
        <w:spacing w:line="384" w:lineRule="auto"/>
        <w:sectPr>
          <w:footerReference w:type="default" r:id="rId2"/>
          <w:pgSz w:w="11907" w:h="16839"/>
          <w:pgMar w:top="1431" w:right="1661" w:bottom="1393" w:left="1785" w:header="0" w:footer="116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35" w:firstLine="35"/>
        <w:spacing w:before="171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内容。社会保险费包括养老、医疗、工伤、失业、生育五大基本</w:t>
      </w:r>
      <w:r>
        <w:rPr>
          <w:rFonts w:ascii="FangSong" w:hAnsi="FangSong" w:eastAsia="FangSong" w:cs="FangSong"/>
          <w:sz w:val="30"/>
          <w:szCs w:val="30"/>
          <w:spacing w:val="-1"/>
        </w:rPr>
        <w:t>险种。非税收入种类很多，选取了全国大部分地区征收的种类。</w:t>
      </w:r>
      <w:r>
        <w:rPr>
          <w:rFonts w:ascii="FangSong" w:hAnsi="FangSong" w:eastAsia="FangSong" w:cs="FangSong"/>
          <w:sz w:val="30"/>
          <w:szCs w:val="30"/>
          <w:spacing w:val="-2"/>
        </w:rPr>
        <w:t>本科目体现最新税费政策，便于考生掌握每一个税费的</w:t>
      </w:r>
      <w:r>
        <w:rPr>
          <w:rFonts w:ascii="FangSong" w:hAnsi="FangSong" w:eastAsia="FangSong" w:cs="FangSong"/>
          <w:sz w:val="30"/>
          <w:szCs w:val="30"/>
          <w:spacing w:val="-3"/>
        </w:rPr>
        <w:t>全貌。</w:t>
      </w:r>
    </w:p>
    <w:p>
      <w:pPr>
        <w:ind w:left="645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三、难易程度区分</w:t>
      </w:r>
    </w:p>
    <w:p>
      <w:pPr>
        <w:ind w:left="33" w:right="99" w:firstLine="602"/>
        <w:spacing w:before="27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根据本科目考试的总体目标和税务师执业必需的知识及能</w:t>
      </w:r>
      <w:r>
        <w:rPr>
          <w:rFonts w:ascii="FangSong" w:hAnsi="FangSong" w:eastAsia="FangSong" w:cs="FangSong"/>
          <w:sz w:val="30"/>
          <w:szCs w:val="30"/>
          <w:spacing w:val="-4"/>
        </w:rPr>
        <w:t>力要求，考试大纲中将全部内容标注有了解、熟悉、掌握三</w:t>
      </w:r>
      <w:r>
        <w:rPr>
          <w:rFonts w:ascii="FangSong" w:hAnsi="FangSong" w:eastAsia="FangSong" w:cs="FangSong"/>
          <w:sz w:val="30"/>
          <w:szCs w:val="30"/>
          <w:spacing w:val="-5"/>
        </w:rPr>
        <w:t>个层</w:t>
      </w:r>
      <w:r>
        <w:rPr>
          <w:rFonts w:ascii="FangSong" w:hAnsi="FangSong" w:eastAsia="FangSong" w:cs="FangSong"/>
          <w:sz w:val="30"/>
          <w:szCs w:val="30"/>
          <w:spacing w:val="-4"/>
        </w:rPr>
        <w:t>级：了解的内容主要集中在本科目中的基本概念、作用、原</w:t>
      </w:r>
      <w:r>
        <w:rPr>
          <w:rFonts w:ascii="FangSong" w:hAnsi="FangSong" w:eastAsia="FangSong" w:cs="FangSong"/>
          <w:sz w:val="30"/>
          <w:szCs w:val="30"/>
          <w:spacing w:val="-5"/>
        </w:rPr>
        <w:t>则与</w:t>
      </w:r>
      <w:r>
        <w:rPr>
          <w:rFonts w:ascii="FangSong" w:hAnsi="FangSong" w:eastAsia="FangSong" w:cs="FangSong"/>
          <w:sz w:val="30"/>
          <w:szCs w:val="30"/>
          <w:spacing w:val="-4"/>
        </w:rPr>
        <w:t>特点，主要考核基本原理的把握；熟悉的内容主要是本</w:t>
      </w:r>
      <w:r>
        <w:rPr>
          <w:rFonts w:ascii="FangSong" w:hAnsi="FangSong" w:eastAsia="FangSong" w:cs="FangSong"/>
          <w:sz w:val="30"/>
          <w:szCs w:val="30"/>
          <w:spacing w:val="-5"/>
        </w:rPr>
        <w:t>科目的基</w:t>
      </w:r>
      <w:r>
        <w:rPr>
          <w:rFonts w:ascii="FangSong" w:hAnsi="FangSong" w:eastAsia="FangSong" w:cs="FangSong"/>
          <w:sz w:val="30"/>
          <w:szCs w:val="30"/>
          <w:spacing w:val="-4"/>
        </w:rPr>
        <w:t>本规定，属于对本科目法规知识的考核和简单应用；掌</w:t>
      </w:r>
      <w:r>
        <w:rPr>
          <w:rFonts w:ascii="FangSong" w:hAnsi="FangSong" w:eastAsia="FangSong" w:cs="FangSong"/>
          <w:sz w:val="30"/>
          <w:szCs w:val="30"/>
          <w:spacing w:val="-5"/>
        </w:rPr>
        <w:t>握的内容</w:t>
      </w:r>
      <w:r>
        <w:rPr>
          <w:rFonts w:ascii="FangSong" w:hAnsi="FangSong" w:eastAsia="FangSong" w:cs="FangSong"/>
          <w:sz w:val="30"/>
          <w:szCs w:val="30"/>
          <w:spacing w:val="-4"/>
        </w:rPr>
        <w:t>是本科目的重要规定，掌握这些重要规定能够较好地解决实</w:t>
      </w:r>
      <w:r>
        <w:rPr>
          <w:rFonts w:ascii="FangSong" w:hAnsi="FangSong" w:eastAsia="FangSong" w:cs="FangSong"/>
          <w:sz w:val="30"/>
          <w:szCs w:val="30"/>
          <w:spacing w:val="-5"/>
        </w:rPr>
        <w:t>践中</w:t>
      </w:r>
      <w:r>
        <w:rPr>
          <w:rFonts w:ascii="FangSong" w:hAnsi="FangSong" w:eastAsia="FangSong" w:cs="FangSong"/>
          <w:sz w:val="30"/>
          <w:szCs w:val="30"/>
          <w:spacing w:val="-6"/>
        </w:rPr>
        <w:t>相对复杂的实务问题。</w:t>
      </w:r>
    </w:p>
    <w:p>
      <w:pPr>
        <w:ind w:left="638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四、修订的主要内容</w:t>
      </w:r>
    </w:p>
    <w:p>
      <w:pPr>
        <w:ind w:left="34" w:right="12" w:firstLine="560"/>
        <w:spacing w:before="272" w:line="38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2026</w:t>
      </w:r>
      <w:r>
        <w:rPr>
          <w:rFonts w:ascii="FangSong" w:hAnsi="FangSong" w:eastAsia="FangSong" w:cs="FangSong"/>
          <w:sz w:val="30"/>
          <w:szCs w:val="30"/>
          <w:spacing w:val="-3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年《税法(Ⅰ)》大纲在整体结构和体例上与</w:t>
      </w:r>
      <w:r>
        <w:rPr>
          <w:rFonts w:ascii="FangSong" w:hAnsi="FangSong" w:eastAsia="FangSong" w:cs="FangSong"/>
          <w:sz w:val="30"/>
          <w:szCs w:val="30"/>
          <w:spacing w:val="3"/>
        </w:rPr>
        <w:t>上年基本</w:t>
      </w:r>
      <w:r>
        <w:rPr>
          <w:rFonts w:ascii="FangSong" w:hAnsi="FangSong" w:eastAsia="FangSong" w:cs="FangSong"/>
          <w:sz w:val="30"/>
          <w:szCs w:val="30"/>
          <w:spacing w:val="-9"/>
        </w:rPr>
        <w:t>一致，保持了相对的稳定性。同时，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根据税收政策变化</w:t>
      </w:r>
      <w:r>
        <w:rPr>
          <w:rFonts w:ascii="FangSong" w:hAnsi="FangSong" w:eastAsia="FangSong" w:cs="FangSong"/>
          <w:sz w:val="30"/>
          <w:szCs w:val="30"/>
          <w:spacing w:val="-10"/>
        </w:rPr>
        <w:t>和税收原</w:t>
      </w:r>
      <w:r>
        <w:rPr>
          <w:rFonts w:ascii="FangSong" w:hAnsi="FangSong" w:eastAsia="FangSong" w:cs="FangSong"/>
          <w:sz w:val="30"/>
          <w:szCs w:val="30"/>
          <w:spacing w:val="-4"/>
        </w:rPr>
        <w:t>理，做了优化和调整，主要体现在以下几个方面：一</w:t>
      </w:r>
      <w:r>
        <w:rPr>
          <w:rFonts w:ascii="FangSong" w:hAnsi="FangSong" w:eastAsia="FangSong" w:cs="FangSong"/>
          <w:sz w:val="30"/>
          <w:szCs w:val="30"/>
          <w:spacing w:val="-5"/>
        </w:rPr>
        <w:t>是修订，根</w:t>
      </w:r>
      <w:r>
        <w:rPr>
          <w:rFonts w:ascii="FangSong" w:hAnsi="FangSong" w:eastAsia="FangSong" w:cs="FangSong"/>
          <w:sz w:val="30"/>
          <w:szCs w:val="30"/>
          <w:spacing w:val="-4"/>
        </w:rPr>
        <w:t>据《增值税法》和《增值税法实施条例》等最新法律</w:t>
      </w:r>
      <w:r>
        <w:rPr>
          <w:rFonts w:ascii="FangSong" w:hAnsi="FangSong" w:eastAsia="FangSong" w:cs="FangSong"/>
          <w:sz w:val="30"/>
          <w:szCs w:val="30"/>
          <w:spacing w:val="-5"/>
        </w:rPr>
        <w:t>法规文件修</w:t>
      </w:r>
      <w:r>
        <w:rPr>
          <w:rFonts w:ascii="FangSong" w:hAnsi="FangSong" w:eastAsia="FangSong" w:cs="FangSong"/>
          <w:sz w:val="30"/>
          <w:szCs w:val="30"/>
          <w:spacing w:val="-9"/>
        </w:rPr>
        <w:t>订增值税内容。二是删减，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根据国家税收政策调整，将</w:t>
      </w:r>
      <w:r>
        <w:rPr>
          <w:rFonts w:ascii="FangSong" w:hAnsi="FangSong" w:eastAsia="FangSong" w:cs="FangSong"/>
          <w:sz w:val="30"/>
          <w:szCs w:val="30"/>
          <w:spacing w:val="-10"/>
        </w:rPr>
        <w:t>失效的税</w:t>
      </w:r>
      <w:r>
        <w:rPr>
          <w:rFonts w:ascii="FangSong" w:hAnsi="FangSong" w:eastAsia="FangSong" w:cs="FangSong"/>
          <w:sz w:val="30"/>
          <w:szCs w:val="30"/>
          <w:spacing w:val="-12"/>
        </w:rPr>
        <w:t>收政策进行了删减</w:t>
      </w:r>
      <w:r>
        <w:rPr>
          <w:rFonts w:ascii="FangSong" w:hAnsi="FangSong" w:eastAsia="FangSong" w:cs="FangSong"/>
          <w:sz w:val="31"/>
          <w:szCs w:val="31"/>
          <w:spacing w:val="-12"/>
        </w:rPr>
        <w:t>；</w:t>
      </w:r>
      <w:r>
        <w:rPr>
          <w:rFonts w:ascii="FangSong" w:hAnsi="FangSong" w:eastAsia="FangSong" w:cs="FangSong"/>
          <w:sz w:val="30"/>
          <w:szCs w:val="30"/>
          <w:spacing w:val="-12"/>
        </w:rPr>
        <w:t>删除了部分考核要求不高的内容。三是增加，</w:t>
      </w:r>
      <w:r>
        <w:rPr>
          <w:rFonts w:ascii="FangSong" w:hAnsi="FangSong" w:eastAsia="FangSong" w:cs="FangSong"/>
          <w:sz w:val="30"/>
          <w:szCs w:val="30"/>
          <w:spacing w:val="-12"/>
        </w:rPr>
        <w:t>增加了自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2025</w:t>
      </w:r>
      <w:r>
        <w:rPr>
          <w:rFonts w:ascii="FangSong" w:hAnsi="FangSong" w:eastAsia="FangSong" w:cs="FangSong"/>
          <w:sz w:val="30"/>
          <w:szCs w:val="30"/>
          <w:spacing w:val="-4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年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4</w:t>
      </w:r>
      <w:r>
        <w:rPr>
          <w:rFonts w:ascii="FangSong" w:hAnsi="FangSong" w:eastAsia="FangSong" w:cs="FangSong"/>
          <w:sz w:val="30"/>
          <w:szCs w:val="30"/>
          <w:spacing w:val="-3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月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1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日至</w:t>
      </w:r>
      <w:r>
        <w:rPr>
          <w:rFonts w:ascii="FangSong" w:hAnsi="FangSong" w:eastAsia="FangSong" w:cs="FangSong"/>
          <w:sz w:val="30"/>
          <w:szCs w:val="30"/>
          <w:spacing w:val="-5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2026</w:t>
      </w:r>
      <w:r>
        <w:rPr>
          <w:rFonts w:ascii="FangSong" w:hAnsi="FangSong" w:eastAsia="FangSong" w:cs="FangSong"/>
          <w:sz w:val="30"/>
          <w:szCs w:val="30"/>
          <w:spacing w:val="-4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年</w:t>
      </w:r>
      <w:r>
        <w:rPr>
          <w:rFonts w:ascii="FangSong" w:hAnsi="FangSong" w:eastAsia="FangSong" w:cs="FangSong"/>
          <w:sz w:val="30"/>
          <w:szCs w:val="30"/>
          <w:spacing w:val="-5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3</w:t>
      </w:r>
      <w:r>
        <w:rPr>
          <w:rFonts w:ascii="FangSong" w:hAnsi="FangSong" w:eastAsia="FangSong" w:cs="FangSong"/>
          <w:sz w:val="30"/>
          <w:szCs w:val="30"/>
          <w:spacing w:val="-3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月</w:t>
      </w:r>
      <w:r>
        <w:rPr>
          <w:rFonts w:ascii="FangSong" w:hAnsi="FangSong" w:eastAsia="FangSong" w:cs="FangSong"/>
          <w:sz w:val="30"/>
          <w:szCs w:val="30"/>
          <w:spacing w:val="-5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31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日公布实施的税收</w:t>
      </w:r>
      <w:r>
        <w:rPr>
          <w:rFonts w:ascii="FangSong" w:hAnsi="FangSong" w:eastAsia="FangSong" w:cs="FangSong"/>
          <w:sz w:val="30"/>
          <w:szCs w:val="30"/>
          <w:spacing w:val="-9"/>
        </w:rPr>
        <w:t>政策；增加了一章社会保险费。四是调整，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调整部分章</w:t>
      </w:r>
      <w:r>
        <w:rPr>
          <w:rFonts w:ascii="FangSong" w:hAnsi="FangSong" w:eastAsia="FangSong" w:cs="FangSong"/>
          <w:sz w:val="30"/>
          <w:szCs w:val="30"/>
          <w:spacing w:val="-10"/>
        </w:rPr>
        <w:t>节知识点</w:t>
      </w:r>
      <w:r>
        <w:rPr>
          <w:rFonts w:ascii="FangSong" w:hAnsi="FangSong" w:eastAsia="FangSong" w:cs="FangSong"/>
          <w:sz w:val="30"/>
          <w:szCs w:val="30"/>
          <w:spacing w:val="-9"/>
        </w:rPr>
        <w:t>掌握、熟悉和了解的要求；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调整了非税收入的结构。五</w:t>
      </w:r>
      <w:r>
        <w:rPr>
          <w:rFonts w:ascii="FangSong" w:hAnsi="FangSong" w:eastAsia="FangSong" w:cs="FangSong"/>
          <w:sz w:val="30"/>
          <w:szCs w:val="30"/>
          <w:spacing w:val="-10"/>
        </w:rPr>
        <w:t>是精炼了</w:t>
      </w:r>
      <w:r>
        <w:rPr>
          <w:rFonts w:ascii="FangSong" w:hAnsi="FangSong" w:eastAsia="FangSong" w:cs="FangSong"/>
          <w:sz w:val="30"/>
          <w:szCs w:val="30"/>
          <w:spacing w:val="-7"/>
        </w:rPr>
        <w:t>大纲的文字表述。</w:t>
      </w:r>
    </w:p>
    <w:p>
      <w:pPr>
        <w:spacing w:line="383" w:lineRule="auto"/>
        <w:sectPr>
          <w:footerReference w:type="default" r:id="rId3"/>
          <w:pgSz w:w="11907" w:h="16839"/>
          <w:pgMar w:top="1431" w:right="1699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2978"/>
        <w:spacing w:before="171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第一章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税法基本原理</w:t>
      </w:r>
    </w:p>
    <w:p>
      <w:pPr>
        <w:ind w:left="605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一、税法概述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(一)熟悉税法的概念与特点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(二)熟悉税法的原则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(三)掌握税法的效力与解释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(四)了解税法与其他部门法的关系</w:t>
      </w:r>
    </w:p>
    <w:p>
      <w:pPr>
        <w:ind w:left="610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二、税收法律关系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(一)熟悉税收法律关系的概念与特点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(二)熟悉税收法律关系的主体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(三)了解税收法律关系的产生、变更、消灭</w:t>
      </w:r>
    </w:p>
    <w:p>
      <w:pPr>
        <w:ind w:left="609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三、税收实体法与税收程序法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(一)掌握税收实体法要素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(二)了解税收程序法概述</w:t>
      </w:r>
    </w:p>
    <w:p>
      <w:pPr>
        <w:ind w:left="636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四、税法的运行</w:t>
      </w:r>
    </w:p>
    <w:p>
      <w:pPr>
        <w:ind w:left="64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(一)掌握税收立法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(二)熟悉税收执法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(三)了解税收司法</w:t>
      </w:r>
    </w:p>
    <w:p>
      <w:pPr>
        <w:ind w:left="3431"/>
        <w:spacing w:before="270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2"/>
        </w:rPr>
        <w:t>第二章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2"/>
        </w:rPr>
        <w:t>增值税</w:t>
      </w:r>
    </w:p>
    <w:p>
      <w:pPr>
        <w:ind w:left="605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一、增值税概述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(一)熟悉增值税概念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(二)了解增值税类型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(三)熟悉增值税特点</w:t>
      </w:r>
    </w:p>
    <w:p>
      <w:pPr>
        <w:spacing w:line="218" w:lineRule="auto"/>
        <w:sectPr>
          <w:footerReference w:type="default" r:id="rId4"/>
          <w:pgSz w:w="11907" w:h="16839"/>
          <w:pgMar w:top="1431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644"/>
        <w:spacing w:before="1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(四)掌握增值税计税方法</w:t>
      </w:r>
    </w:p>
    <w:p>
      <w:pPr>
        <w:ind w:left="610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二、纳税人与扣缴义务人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(一)掌握增值税纳税人与扣缴义务人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(二)掌握增值税纳税人分类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(三)掌握一般纳税人登记管理</w:t>
      </w:r>
    </w:p>
    <w:p>
      <w:pPr>
        <w:ind w:left="60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三、征税范围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(一)掌握应税交易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(二)掌握境内应税交易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(三)掌握视同应税交易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(四)掌握不属于应税交易的情形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(五)掌握特殊应税交易</w:t>
      </w:r>
    </w:p>
    <w:p>
      <w:pPr>
        <w:ind w:left="78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四、税率和征收率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(一)掌握增值税税率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(二)掌握增值税征收率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(三)掌握适用税率、征收率的特殊规定</w:t>
      </w:r>
    </w:p>
    <w:p>
      <w:pPr>
        <w:ind w:left="605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五、税收优惠</w:t>
      </w:r>
    </w:p>
    <w:p>
      <w:pPr>
        <w:ind w:left="644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(一)掌握起征点</w:t>
      </w:r>
    </w:p>
    <w:p>
      <w:pPr>
        <w:ind w:left="64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(二)掌握法定免征增值税项目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(三)熟悉专项增值税优惠项目</w:t>
      </w:r>
    </w:p>
    <w:p>
      <w:pPr>
        <w:ind w:left="677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(四)熟悉阶段性增值税优惠项目</w:t>
      </w:r>
    </w:p>
    <w:p>
      <w:pPr>
        <w:ind w:left="636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六、一般计税方法应纳税额计算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(一)掌握销项税额的规定</w:t>
      </w:r>
    </w:p>
    <w:p>
      <w:pPr>
        <w:spacing w:line="218" w:lineRule="auto"/>
        <w:sectPr>
          <w:footerReference w:type="default" r:id="rId5"/>
          <w:pgSz w:w="11907" w:h="16839"/>
          <w:pgMar w:top="1431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644"/>
        <w:spacing w:before="1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(二)掌握进项税额的一般规定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(三)掌握进项税额的特殊规定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(四)掌握应纳税额的计算</w:t>
      </w:r>
    </w:p>
    <w:p>
      <w:pPr>
        <w:ind w:left="606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七、简易计税方法应纳税额计算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(一)熟悉小规模纳税人简易计税方法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(二)掌握一般纳税人按简易方法计税的规定</w:t>
      </w:r>
    </w:p>
    <w:p>
      <w:pPr>
        <w:ind w:left="599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八、进口环节增值税政策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(一)掌握进口货物增值税的一般规定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(二)熟悉跨境电子商务零售进口商品的征税</w:t>
      </w:r>
    </w:p>
    <w:p>
      <w:pPr>
        <w:ind w:left="611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九、出口业务增值税政策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(一)掌握出口业务增值税退（免）税政策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(二)掌握出口业务增值税免税政策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(三)掌握出口业务增值税征税政策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(四)了解出口业务增值税退（免）税的管理</w:t>
      </w:r>
    </w:p>
    <w:p>
      <w:pPr>
        <w:ind w:left="64" w:right="13" w:firstLine="579"/>
        <w:spacing w:before="269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(五)掌握跨境电商出口海外仓、国际运输船舶等特殊情形的</w:t>
      </w:r>
      <w:r>
        <w:rPr>
          <w:rFonts w:ascii="FangSong" w:hAnsi="FangSong" w:eastAsia="FangSong" w:cs="FangSong"/>
          <w:sz w:val="30"/>
          <w:szCs w:val="30"/>
          <w:spacing w:val="-5"/>
        </w:rPr>
        <w:t>出口退（免）税政策</w:t>
      </w:r>
    </w:p>
    <w:p>
      <w:pPr>
        <w:ind w:left="609"/>
        <w:spacing w:before="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十、预缴税款及特定应税交易的增值税政策</w:t>
      </w:r>
    </w:p>
    <w:p>
      <w:pPr>
        <w:ind w:left="41" w:right="22" w:firstLine="602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(一)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掌握跨地级行政区（直辖市下辖县区）和采取预收款</w:t>
      </w:r>
      <w:r>
        <w:rPr>
          <w:rFonts w:ascii="FangSong" w:hAnsi="FangSong" w:eastAsia="FangSong" w:cs="FangSong"/>
          <w:sz w:val="30"/>
          <w:szCs w:val="30"/>
          <w:spacing w:val="-3"/>
        </w:rPr>
        <w:t>方式提供建筑服务预缴税款</w:t>
      </w:r>
    </w:p>
    <w:p>
      <w:pPr>
        <w:ind w:left="644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(二)</w:t>
      </w:r>
      <w:r>
        <w:rPr>
          <w:rFonts w:ascii="FangSong" w:hAnsi="FangSong" w:eastAsia="FangSong" w:cs="FangSong"/>
          <w:sz w:val="30"/>
          <w:szCs w:val="30"/>
          <w:spacing w:val="-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掌握采取预售方式销售房地产项目预缴税款</w:t>
      </w:r>
    </w:p>
    <w:p>
      <w:pPr>
        <w:ind w:left="34" w:right="16" w:firstLine="643"/>
        <w:spacing w:before="273" w:line="38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(三)</w:t>
      </w:r>
      <w:r>
        <w:rPr>
          <w:rFonts w:ascii="FangSong" w:hAnsi="FangSong" w:eastAsia="FangSong" w:cs="FangSong"/>
          <w:sz w:val="30"/>
          <w:szCs w:val="30"/>
          <w:spacing w:val="6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掌握转让或者出租与纳税人机构所在地不在同一县</w:t>
      </w:r>
      <w:r>
        <w:rPr>
          <w:rFonts w:ascii="FangSong" w:hAnsi="FangSong" w:eastAsia="FangSong" w:cs="FangSong"/>
          <w:sz w:val="30"/>
          <w:szCs w:val="30"/>
          <w:spacing w:val="-3"/>
        </w:rPr>
        <w:t>（市、区、旗）内的不动产预缴税款</w:t>
      </w:r>
    </w:p>
    <w:p>
      <w:pPr>
        <w:spacing w:line="385" w:lineRule="auto"/>
        <w:sectPr>
          <w:footerReference w:type="default" r:id="rId6"/>
          <w:pgSz w:w="11907" w:h="16839"/>
          <w:pgMar w:top="1431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41" w:right="17" w:firstLine="636"/>
        <w:spacing w:before="171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(四)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熟悉油气田企业跨省、自治区、直辖市销售与生产原</w:t>
      </w:r>
      <w:r>
        <w:rPr>
          <w:rFonts w:ascii="FangSong" w:hAnsi="FangSong" w:eastAsia="FangSong" w:cs="FangSong"/>
          <w:sz w:val="30"/>
          <w:szCs w:val="30"/>
          <w:spacing w:val="-2"/>
        </w:rPr>
        <w:t>油、天然气相关的服务预缴税款</w:t>
      </w:r>
    </w:p>
    <w:p>
      <w:pPr>
        <w:ind w:left="644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(五)熟悉资管产品增值税政策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(六)熟悉黄金交易的增值税政策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(七)熟悉成品油零售加油站增值税政策</w:t>
      </w:r>
    </w:p>
    <w:p>
      <w:pPr>
        <w:ind w:left="609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十一、征收管理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(一)掌握纳税义务发生时间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(二)熟悉纳税期限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(三)熟悉纳税地点</w:t>
      </w:r>
    </w:p>
    <w:p>
      <w:pPr>
        <w:ind w:left="613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附件：增值税纳税申报表</w:t>
      </w:r>
    </w:p>
    <w:p>
      <w:pPr>
        <w:ind w:left="3431"/>
        <w:spacing w:before="270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第三章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消费税</w:t>
      </w:r>
    </w:p>
    <w:p>
      <w:pPr>
        <w:ind w:left="605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一、消费税概述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(一)熟悉消费税的概念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(二)熟悉消费税的特点</w:t>
      </w:r>
    </w:p>
    <w:p>
      <w:pPr>
        <w:ind w:left="610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二、纳税人和扣缴义务人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(一)掌握消费税纳税人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(二)掌握消费税扣缴义务人</w:t>
      </w:r>
    </w:p>
    <w:p>
      <w:pPr>
        <w:ind w:left="609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三、税目与税率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(一)掌握消费税税目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(二)熟悉消费税税率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(三)掌握进口卷烟适用税率的规定</w:t>
      </w:r>
    </w:p>
    <w:p>
      <w:pPr>
        <w:ind w:left="636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四、计税依据</w:t>
      </w:r>
    </w:p>
    <w:p>
      <w:pPr>
        <w:spacing w:line="218" w:lineRule="auto"/>
        <w:sectPr>
          <w:footerReference w:type="default" r:id="rId7"/>
          <w:pgSz w:w="11907" w:h="16839"/>
          <w:pgMar w:top="1431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644"/>
        <w:spacing w:before="1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(一)掌握从价定率计征的计税依据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(二)掌握从量定额计征的计税依据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(三)掌握从价定率和从量定额复合计征的计税依据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(四)掌握计税依据的特殊规定</w:t>
      </w:r>
    </w:p>
    <w:p>
      <w:pPr>
        <w:ind w:left="605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五、生产销售应税消费品应纳税额的计算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(一)掌握对外销售应税消费品应纳消费税的计算</w:t>
      </w:r>
    </w:p>
    <w:p>
      <w:pPr>
        <w:ind w:left="644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(二)掌握自产自用应税消费品应纳税额的</w:t>
      </w:r>
      <w:r>
        <w:rPr>
          <w:rFonts w:ascii="FangSong" w:hAnsi="FangSong" w:eastAsia="FangSong" w:cs="FangSong"/>
          <w:sz w:val="30"/>
          <w:szCs w:val="30"/>
          <w:spacing w:val="-4"/>
        </w:rPr>
        <w:t>计算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(三)掌握已纳消费税的扣除</w:t>
      </w:r>
    </w:p>
    <w:p>
      <w:pPr>
        <w:ind w:left="603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六、委托加工应税消费品应纳税额的计算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(一)掌握委托加工应税消费品的确定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(二)掌握代收代缴税款的规定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(三)掌握组成计税价格及应纳税额的计算</w:t>
      </w:r>
    </w:p>
    <w:p>
      <w:pPr>
        <w:ind w:left="606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七、进口应税消费品应纳消费税的计算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(一)掌握进口应税消费品的基本规定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(二)了解部分成品油进口环节消费税政策</w:t>
      </w:r>
    </w:p>
    <w:p>
      <w:pPr>
        <w:ind w:left="599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八、批发、零售环节应纳消费税的计算</w:t>
      </w:r>
    </w:p>
    <w:p>
      <w:pPr>
        <w:ind w:left="644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(一)掌握卷烟批发环节征收消费税的规定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(二)掌握电子烟批发环节征收消费税的规定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(三)掌握金银首饰零售环节征收消费税的</w:t>
      </w:r>
      <w:r>
        <w:rPr>
          <w:rFonts w:ascii="FangSong" w:hAnsi="FangSong" w:eastAsia="FangSong" w:cs="FangSong"/>
          <w:sz w:val="30"/>
          <w:szCs w:val="30"/>
          <w:spacing w:val="-4"/>
        </w:rPr>
        <w:t>规定</w:t>
      </w:r>
    </w:p>
    <w:p>
      <w:pPr>
        <w:ind w:left="644"/>
        <w:spacing w:before="272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(四)掌握超豪华小汽车零售环节征收消费税的规定</w:t>
      </w:r>
    </w:p>
    <w:p>
      <w:pPr>
        <w:ind w:left="644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(五)掌握其他视同销售应税消费品行为的</w:t>
      </w:r>
      <w:r>
        <w:rPr>
          <w:rFonts w:ascii="FangSong" w:hAnsi="FangSong" w:eastAsia="FangSong" w:cs="FangSong"/>
          <w:sz w:val="30"/>
          <w:szCs w:val="30"/>
          <w:spacing w:val="-4"/>
        </w:rPr>
        <w:t>规定</w:t>
      </w:r>
    </w:p>
    <w:p>
      <w:pPr>
        <w:ind w:left="496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九、出口应税消费品的税收政策</w:t>
      </w:r>
    </w:p>
    <w:p>
      <w:pPr>
        <w:spacing w:line="217" w:lineRule="auto"/>
        <w:sectPr>
          <w:footerReference w:type="default" r:id="rId8"/>
          <w:pgSz w:w="11907" w:h="16839"/>
          <w:pgMar w:top="1431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644"/>
        <w:spacing w:before="1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(一)熟悉消费税退（免）税或征税政策的适用范围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(二)掌握消费税退税的计税依据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(三)熟悉消费税退（免）税的计算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(四)掌握应纳消费税的计算</w:t>
      </w:r>
    </w:p>
    <w:p>
      <w:pPr>
        <w:ind w:left="60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十、征收管理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(一)掌握纳税环节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(二)掌握纳税义务发生时间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(三)熟悉纳税期限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(四)掌握纳税地点</w:t>
      </w:r>
    </w:p>
    <w:p>
      <w:pPr>
        <w:ind w:left="498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附件：消费税纳税申报表</w:t>
      </w:r>
    </w:p>
    <w:p>
      <w:pPr>
        <w:ind w:left="2829"/>
        <w:spacing w:before="271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第四章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城市维护建设税</w:t>
      </w:r>
    </w:p>
    <w:p>
      <w:pPr>
        <w:ind w:left="605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一、了解城市维护建设税概述</w:t>
      </w:r>
    </w:p>
    <w:p>
      <w:pPr>
        <w:ind w:left="610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二、熟悉纳税人</w:t>
      </w:r>
    </w:p>
    <w:p>
      <w:pPr>
        <w:ind w:left="60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三、熟悉征税范围</w:t>
      </w:r>
    </w:p>
    <w:p>
      <w:pPr>
        <w:ind w:left="636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四、熟悉税率</w:t>
      </w:r>
    </w:p>
    <w:p>
      <w:pPr>
        <w:ind w:left="605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五、熟悉税收优惠</w:t>
      </w:r>
    </w:p>
    <w:p>
      <w:pPr>
        <w:ind w:left="603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六、掌握计税依据</w:t>
      </w:r>
    </w:p>
    <w:p>
      <w:pPr>
        <w:ind w:left="606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七、掌握应纳税额的计算</w:t>
      </w:r>
    </w:p>
    <w:p>
      <w:pPr>
        <w:ind w:left="599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八、熟悉征收管理</w:t>
      </w:r>
    </w:p>
    <w:p>
      <w:pPr>
        <w:ind w:left="3129"/>
        <w:spacing w:before="269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第五章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土地增值税</w:t>
      </w:r>
    </w:p>
    <w:p>
      <w:pPr>
        <w:ind w:left="605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一、土地增值税概述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(一)了解土地增值税的概念</w:t>
      </w:r>
    </w:p>
    <w:p>
      <w:pPr>
        <w:spacing w:line="218" w:lineRule="auto"/>
        <w:sectPr>
          <w:footerReference w:type="default" r:id="rId9"/>
          <w:pgSz w:w="11907" w:h="16839"/>
          <w:pgMar w:top="1431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644"/>
        <w:spacing w:before="1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(二)了解土地增值税的特点</w:t>
      </w:r>
    </w:p>
    <w:p>
      <w:pPr>
        <w:ind w:left="610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二、纳税人</w:t>
      </w:r>
    </w:p>
    <w:p>
      <w:pPr>
        <w:ind w:left="600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（一）熟悉土地增值税的纳税人</w:t>
      </w:r>
    </w:p>
    <w:p>
      <w:pPr>
        <w:ind w:left="600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（二）了解土地增值税纳税人特点</w:t>
      </w:r>
    </w:p>
    <w:p>
      <w:pPr>
        <w:ind w:left="60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三、征税范围和税率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(一)掌握土地增值税的征税范围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(二)熟悉土地增值税的税率</w:t>
      </w:r>
    </w:p>
    <w:p>
      <w:pPr>
        <w:ind w:left="636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四、计税依据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(一)掌握土地增值税收入额的确定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(二)掌握土地增值税的扣除项目</w:t>
      </w:r>
    </w:p>
    <w:p>
      <w:pPr>
        <w:ind w:left="605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五、税收优惠</w:t>
      </w:r>
    </w:p>
    <w:p>
      <w:pPr>
        <w:ind w:left="644"/>
        <w:spacing w:before="271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(一)掌握转让特定房屋的税收优惠</w:t>
      </w:r>
    </w:p>
    <w:p>
      <w:pPr>
        <w:ind w:left="644"/>
        <w:spacing w:before="276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(二)熟悉国家征收、收回房地产的税收优惠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(三)掌握企业改制重组的税收优惠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(四)熟悉其他税收优惠</w:t>
      </w:r>
    </w:p>
    <w:p>
      <w:pPr>
        <w:ind w:left="603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六、应纳税额的计算</w:t>
      </w:r>
    </w:p>
    <w:p>
      <w:pPr>
        <w:ind w:left="644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(一)掌握增值额的确定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(二)掌握应纳税额的计算</w:t>
      </w:r>
    </w:p>
    <w:p>
      <w:pPr>
        <w:ind w:left="606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七、房地产开发企业土地增值税清算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(一)熟悉土地增值税清算的定义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(二)掌握土地增值税的清算单位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(三)掌握土地增值税的清算条件</w:t>
      </w:r>
    </w:p>
    <w:p>
      <w:pPr>
        <w:spacing w:line="217" w:lineRule="auto"/>
        <w:sectPr>
          <w:footerReference w:type="default" r:id="rId10"/>
          <w:pgSz w:w="11907" w:h="16839"/>
          <w:pgMar w:top="1431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644"/>
        <w:spacing w:before="1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(四)掌握土地增值税的清算时间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(五)掌握土地增值税清算的收入确认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(六)掌握土地增值税清算时的扣除项目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(七)熟悉土地增值税清算的受理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(八)熟悉土地增值税清算项目的审核鉴证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(九)熟悉土地增值税的清算审核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(十)掌握土地增值税的核定征收</w:t>
      </w:r>
    </w:p>
    <w:p>
      <w:pPr>
        <w:ind w:left="644"/>
        <w:spacing w:before="270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(十一)掌握清算后再转让房地产的处理</w:t>
      </w:r>
    </w:p>
    <w:p>
      <w:pPr>
        <w:ind w:left="644"/>
        <w:spacing w:before="276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(十二)掌握清算后应补缴土地增值税加收滞纳金问题</w:t>
      </w:r>
    </w:p>
    <w:p>
      <w:pPr>
        <w:ind w:right="13"/>
        <w:spacing w:before="271" w:line="217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(十三)熟悉土地增值税清算的销售收入、销售面积归集时间</w:t>
      </w:r>
    </w:p>
    <w:p>
      <w:pPr>
        <w:ind w:left="628" w:right="19" w:firstLine="15"/>
        <w:spacing w:before="272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(十四)熟悉受理清算后再转让房地产的土地增值税申报时</w:t>
      </w:r>
      <w:r>
        <w:rPr>
          <w:rFonts w:ascii="FangSong" w:hAnsi="FangSong" w:eastAsia="FangSong" w:cs="FangSong"/>
          <w:sz w:val="30"/>
          <w:szCs w:val="30"/>
        </w:rPr>
        <w:t>间</w:t>
      </w:r>
    </w:p>
    <w:p>
      <w:pPr>
        <w:ind w:left="644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(十五)熟悉尾盘销售土地增值税适用免税政策的具体情形</w:t>
      </w:r>
    </w:p>
    <w:p>
      <w:pPr>
        <w:ind w:left="599"/>
        <w:spacing w:before="272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八、征收管理</w:t>
      </w:r>
    </w:p>
    <w:p>
      <w:pPr>
        <w:ind w:left="64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(一)熟悉预征土地增值税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(二)熟悉纳税申报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(三)熟悉纳税地点</w:t>
      </w:r>
    </w:p>
    <w:p>
      <w:pPr>
        <w:ind w:left="613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附件：土地增值税纳税申报表</w:t>
      </w:r>
    </w:p>
    <w:p>
      <w:pPr>
        <w:ind w:left="3431"/>
        <w:spacing w:before="271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4"/>
        </w:rPr>
        <w:t>第六章</w:t>
      </w:r>
      <w:r>
        <w:rPr>
          <w:rFonts w:ascii="FangSong" w:hAnsi="FangSong" w:eastAsia="FangSong" w:cs="FangSong"/>
          <w:sz w:val="30"/>
          <w:szCs w:val="30"/>
          <w:spacing w:val="19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4"/>
        </w:rPr>
        <w:t>资源税</w:t>
      </w:r>
    </w:p>
    <w:p>
      <w:pPr>
        <w:ind w:left="605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一、资源税概述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(一)了解资源税的概念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(二)了解资源税的特点</w:t>
      </w:r>
    </w:p>
    <w:p>
      <w:pPr>
        <w:spacing w:line="218" w:lineRule="auto"/>
        <w:sectPr>
          <w:footerReference w:type="default" r:id="rId11"/>
          <w:pgSz w:w="11907" w:h="16839"/>
          <w:pgMar w:top="1431" w:right="1785" w:bottom="1393" w:left="1785" w:header="0" w:footer="116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644"/>
        <w:spacing w:before="24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(一)掌握资源税的纳税人的一般规定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(二)掌握不缴纳资源税的情形</w:t>
      </w:r>
    </w:p>
    <w:p>
      <w:pPr>
        <w:ind w:left="60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三、税目和税率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(一)掌握资源税税目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(二)熟悉资源税税率</w:t>
      </w:r>
    </w:p>
    <w:p>
      <w:pPr>
        <w:ind w:left="636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四、税收优惠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(一)掌握资源税免征规定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(二)掌握资源税减征规定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(三)了解由省、自治区、直辖市决定的免征或者减征规定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(四)</w:t>
      </w:r>
      <w:r>
        <w:rPr>
          <w:rFonts w:ascii="FangSong" w:hAnsi="FangSong" w:eastAsia="FangSong" w:cs="FangSong"/>
          <w:sz w:val="30"/>
          <w:szCs w:val="30"/>
          <w:spacing w:val="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掌握减免税的核算规定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(五)熟悉关于减免税管理</w:t>
      </w:r>
    </w:p>
    <w:p>
      <w:pPr>
        <w:ind w:left="605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五、计税依据和应纳税额的计算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(一)掌握从价定率征收的计税依据和应纳税额计算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(二)掌握从量定额征收的计税依据和应纳税额计算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(三)掌握开采或生产应税产品自用应纳资源税的规定</w:t>
      </w:r>
    </w:p>
    <w:p>
      <w:pPr>
        <w:ind w:left="33" w:right="20" w:firstLine="610"/>
        <w:spacing w:before="271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(四)掌握准予扣减外购应税产品的购进金额或购进数量的</w:t>
      </w:r>
      <w:r>
        <w:rPr>
          <w:rFonts w:ascii="FangSong" w:hAnsi="FangSong" w:eastAsia="FangSong" w:cs="FangSong"/>
          <w:sz w:val="30"/>
          <w:szCs w:val="30"/>
          <w:spacing w:val="-5"/>
        </w:rPr>
        <w:t>规定</w:t>
      </w:r>
    </w:p>
    <w:p>
      <w:pPr>
        <w:ind w:left="603"/>
        <w:spacing w:before="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六、征收管理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(一)熟悉纳税义务发生时间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(二)了解纳税期限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(三)熟悉纳税地点</w:t>
      </w:r>
    </w:p>
    <w:p>
      <w:pPr>
        <w:spacing w:line="218" w:lineRule="auto"/>
        <w:sectPr>
          <w:headerReference w:type="default" r:id="rId12"/>
          <w:footerReference w:type="default" r:id="rId13"/>
          <w:pgSz w:w="11907" w:h="16839"/>
          <w:pgMar w:top="1983" w:right="1785" w:bottom="1393" w:left="1785" w:header="1521" w:footer="116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06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七、水资源税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(一)了解水资源税概述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(二)熟悉水资源税纳税人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(三)掌握水资源税征税对象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(四)掌握水资源税税率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(五)熟悉水资源税税收优惠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(六)掌握水资源税应纳税额的计算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(七)熟悉水资源税征收管理</w:t>
      </w:r>
    </w:p>
    <w:p>
      <w:pPr>
        <w:ind w:left="613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附件：资源税纳税申报表</w:t>
      </w:r>
    </w:p>
    <w:p>
      <w:pPr>
        <w:ind w:left="3071"/>
        <w:spacing w:before="270" w:line="215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第七章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车辆购置税</w:t>
      </w:r>
    </w:p>
    <w:p>
      <w:pPr>
        <w:ind w:left="605"/>
        <w:spacing w:before="27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一、车辆购置税概述</w:t>
      </w:r>
    </w:p>
    <w:p>
      <w:pPr>
        <w:ind w:left="644"/>
        <w:spacing w:before="275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(一)了解车辆购置税的概念</w:t>
      </w:r>
    </w:p>
    <w:p>
      <w:pPr>
        <w:ind w:left="644"/>
        <w:spacing w:before="275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(二)熟悉车辆购置税的特点</w:t>
      </w:r>
    </w:p>
    <w:p>
      <w:pPr>
        <w:ind w:left="610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二、纳税人</w:t>
      </w:r>
    </w:p>
    <w:p>
      <w:pPr>
        <w:ind w:left="609"/>
        <w:spacing w:before="270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熟悉车辆购置税的纳税人</w:t>
      </w:r>
    </w:p>
    <w:p>
      <w:pPr>
        <w:ind w:left="609"/>
        <w:spacing w:before="275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三、征税范围和税率</w:t>
      </w:r>
    </w:p>
    <w:p>
      <w:pPr>
        <w:ind w:left="644"/>
        <w:spacing w:before="270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(一)熟悉车辆购置税的征税范围</w:t>
      </w:r>
    </w:p>
    <w:p>
      <w:pPr>
        <w:ind w:left="644"/>
        <w:spacing w:before="27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(二)熟悉车辆购置税的税率</w:t>
      </w:r>
    </w:p>
    <w:p>
      <w:pPr>
        <w:ind w:left="636"/>
        <w:spacing w:before="275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四、税收优惠</w:t>
      </w:r>
    </w:p>
    <w:p>
      <w:pPr>
        <w:ind w:left="644"/>
        <w:spacing w:before="270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(一)掌握车辆购置税法定减免税规定</w:t>
      </w:r>
    </w:p>
    <w:p>
      <w:pPr>
        <w:ind w:left="644"/>
        <w:spacing w:before="275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(二)掌握车辆购置税其他减免税规定</w:t>
      </w:r>
    </w:p>
    <w:p>
      <w:pPr>
        <w:ind w:left="605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五、计税依据</w:t>
      </w:r>
    </w:p>
    <w:p>
      <w:pPr>
        <w:spacing w:line="218" w:lineRule="auto"/>
        <w:sectPr>
          <w:headerReference w:type="default" r:id="rId14"/>
          <w:footerReference w:type="default" r:id="rId15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8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(一)熟悉购买自用应税车辆计税价格的确定</w:t>
      </w:r>
    </w:p>
    <w:p>
      <w:pPr>
        <w:ind w:left="644"/>
        <w:spacing w:before="27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(二)熟悉进口自用应税车辆计税价格的确定</w:t>
      </w:r>
    </w:p>
    <w:p>
      <w:pPr>
        <w:ind w:left="644"/>
        <w:spacing w:before="27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(三)熟悉其他方式取得并自用应税车辆计税价格的确定</w:t>
      </w:r>
    </w:p>
    <w:p>
      <w:pPr>
        <w:ind w:left="603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六、应纳税额的计算</w:t>
      </w:r>
    </w:p>
    <w:p>
      <w:pPr>
        <w:ind w:left="644"/>
        <w:spacing w:before="271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(一)掌握购买自用应税车辆应纳税额的计算</w:t>
      </w:r>
    </w:p>
    <w:p>
      <w:pPr>
        <w:ind w:left="644"/>
        <w:spacing w:before="275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(二)掌握进口自用应税车辆应纳税额的计算</w:t>
      </w:r>
    </w:p>
    <w:p>
      <w:pPr>
        <w:ind w:left="644"/>
        <w:spacing w:before="275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(三)掌握其他方式取得并自用应税车辆应纳税额的计算</w:t>
      </w:r>
    </w:p>
    <w:p>
      <w:pPr>
        <w:ind w:left="644"/>
        <w:spacing w:before="27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(四)掌握减免税条件消失车辆应纳税额的</w:t>
      </w:r>
      <w:r>
        <w:rPr>
          <w:rFonts w:ascii="FangSong" w:hAnsi="FangSong" w:eastAsia="FangSong" w:cs="FangSong"/>
          <w:sz w:val="30"/>
          <w:szCs w:val="30"/>
          <w:spacing w:val="-4"/>
        </w:rPr>
        <w:t>计算</w:t>
      </w:r>
    </w:p>
    <w:p>
      <w:pPr>
        <w:ind w:left="606"/>
        <w:spacing w:before="274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七、征收管理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(一)熟悉纳税申报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(二)熟悉纳税环节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(三)熟悉纳税地点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(四)熟悉纳税期限</w:t>
      </w:r>
    </w:p>
    <w:p>
      <w:pPr>
        <w:ind w:left="3071"/>
        <w:spacing w:before="269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第八章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环境保护税</w:t>
      </w:r>
    </w:p>
    <w:p>
      <w:pPr>
        <w:ind w:left="605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一、环境保护税概述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(一)了解环境保护税的概念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(二)熟悉环境保护税的特点</w:t>
      </w:r>
    </w:p>
    <w:p>
      <w:pPr>
        <w:ind w:left="610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二、纳税人和征税对象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(一)掌握环境保护税纳税人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(二)掌握环境保护税征税对象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(三)掌握环境保护税不征税项目</w:t>
      </w:r>
    </w:p>
    <w:p>
      <w:pPr>
        <w:ind w:left="609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三、税目和税率</w:t>
      </w:r>
    </w:p>
    <w:p>
      <w:pPr>
        <w:spacing w:line="218" w:lineRule="auto"/>
        <w:sectPr>
          <w:footerReference w:type="default" r:id="rId16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(一)熟悉环境保护税税目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(二)了解环境保护税税率</w:t>
      </w:r>
    </w:p>
    <w:p>
      <w:pPr>
        <w:ind w:left="636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四、税收优惠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(一)掌握环境保护税免征规定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(二)掌握环境保护税减征规定</w:t>
      </w:r>
    </w:p>
    <w:p>
      <w:pPr>
        <w:ind w:left="605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五、计税依据和应纳税额计算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(一)掌握环境保护税计税依据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(二)熟悉应税污染物排放量计算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(三)掌握环境保护税应纳税额计算</w:t>
      </w:r>
    </w:p>
    <w:p>
      <w:pPr>
        <w:ind w:left="603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六、征收管理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(一)掌握纳税义务发生时间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(二)熟悉纳税地点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(三)掌握纳税期限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(四)了解税务机关与生态环境主管部门职责分工</w:t>
      </w:r>
    </w:p>
    <w:p>
      <w:pPr>
        <w:ind w:left="3371"/>
        <w:spacing w:before="271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2"/>
        </w:rPr>
        <w:t>第九章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2"/>
        </w:rPr>
        <w:t>烟叶税</w:t>
      </w:r>
    </w:p>
    <w:p>
      <w:pPr>
        <w:ind w:left="605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一、了解烟叶税概述</w:t>
      </w:r>
    </w:p>
    <w:p>
      <w:pPr>
        <w:ind w:left="610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二、熟悉纳税人</w:t>
      </w:r>
    </w:p>
    <w:p>
      <w:pPr>
        <w:ind w:left="642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三、熟悉征税对象和税率</w:t>
      </w:r>
    </w:p>
    <w:p>
      <w:pPr>
        <w:ind w:left="636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四、熟悉计税依据</w:t>
      </w:r>
    </w:p>
    <w:p>
      <w:pPr>
        <w:ind w:left="605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五、熟悉应纳税额的计算</w:t>
      </w:r>
    </w:p>
    <w:p>
      <w:pPr>
        <w:ind w:left="603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六、熟悉征收管理</w:t>
      </w:r>
    </w:p>
    <w:p>
      <w:pPr>
        <w:ind w:left="3522"/>
        <w:spacing w:before="269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2"/>
        </w:rPr>
        <w:t>第十章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2"/>
        </w:rPr>
        <w:t>关税</w:t>
      </w:r>
    </w:p>
    <w:p>
      <w:pPr>
        <w:spacing w:line="218" w:lineRule="auto"/>
        <w:sectPr>
          <w:footerReference w:type="default" r:id="rId17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05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一、关税概述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(一)了解关税概念及特点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(二)了解关税分类</w:t>
      </w:r>
    </w:p>
    <w:p>
      <w:pPr>
        <w:ind w:left="610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二、纳税人、扣缴义务人和征税对象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(一)熟悉关税纳税人及扣缴义务人规定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(二)熟悉关税征税对象</w:t>
      </w:r>
    </w:p>
    <w:p>
      <w:pPr>
        <w:ind w:left="609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三、税率及税率适用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(一)了解进口关税税率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(二)了解出口关税税率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(三)掌握关税税率适用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(四)熟悉关税税率调整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(五)熟悉进境物品关税</w:t>
      </w:r>
    </w:p>
    <w:p>
      <w:pPr>
        <w:ind w:left="636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四、计税价格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(一)掌握一般进口货物计税价格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(二)掌握特殊进口货物计税价格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(三)熟悉出口货物计税价格</w:t>
      </w:r>
    </w:p>
    <w:p>
      <w:pPr>
        <w:ind w:left="605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五、应纳税额计算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(一)掌握关税计税方式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(二)掌握关税应纳税额计算</w:t>
      </w:r>
    </w:p>
    <w:p>
      <w:pPr>
        <w:ind w:left="603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六、税收优惠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(一)掌握关税法定减免税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(二)熟悉关税专项优惠</w:t>
      </w:r>
    </w:p>
    <w:p>
      <w:pPr>
        <w:spacing w:line="218" w:lineRule="auto"/>
        <w:sectPr>
          <w:footerReference w:type="default" r:id="rId18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(三)熟悉关税特殊优惠情形</w:t>
      </w:r>
    </w:p>
    <w:p>
      <w:pPr>
        <w:ind w:left="606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七、征收管理</w:t>
      </w:r>
    </w:p>
    <w:p>
      <w:pPr>
        <w:ind w:left="64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(一)掌握关税征收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(二)熟悉关税滞纳金及强制措施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(三)掌握关税追征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(四)熟悉关税退还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(五)掌握关税法律责任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(六)掌握关税权益保护</w:t>
      </w:r>
    </w:p>
    <w:p>
      <w:pPr>
        <w:ind w:left="2994"/>
        <w:spacing w:before="272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第十一章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社会保险费</w:t>
      </w:r>
    </w:p>
    <w:p>
      <w:pPr>
        <w:ind w:left="605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一、社会保险费概述</w:t>
      </w:r>
    </w:p>
    <w:p>
      <w:pPr>
        <w:ind w:left="600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（一）了解社会保险费的概念</w:t>
      </w:r>
    </w:p>
    <w:p>
      <w:pPr>
        <w:ind w:left="600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（二）熟悉社会保险费费制要素</w:t>
      </w:r>
    </w:p>
    <w:p>
      <w:pPr>
        <w:ind w:left="610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二、基本养老保险费</w:t>
      </w:r>
    </w:p>
    <w:p>
      <w:pPr>
        <w:ind w:left="600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（一）掌握企业职工基本养老保险费</w:t>
      </w:r>
    </w:p>
    <w:p>
      <w:pPr>
        <w:ind w:left="634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（二）熟悉机关事业单位工作人员基本养老保险费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（三）熟悉城乡居民基本养老保险费</w:t>
      </w:r>
    </w:p>
    <w:p>
      <w:pPr>
        <w:ind w:left="609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三、基本医疗保险费和生育保险费</w:t>
      </w:r>
    </w:p>
    <w:p>
      <w:pPr>
        <w:ind w:left="600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（一）掌握职工基本医疗保险费</w:t>
      </w:r>
    </w:p>
    <w:p>
      <w:pPr>
        <w:ind w:left="600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（二）熟悉城乡居民基本医疗保险费</w:t>
      </w:r>
    </w:p>
    <w:p>
      <w:pPr>
        <w:ind w:left="600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（三）熟悉生育保险费</w:t>
      </w:r>
    </w:p>
    <w:p>
      <w:pPr>
        <w:ind w:left="636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四、工伤保险费和职业伤害保障费</w:t>
      </w:r>
    </w:p>
    <w:p>
      <w:pPr>
        <w:ind w:left="600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（一）掌握工伤保险费</w:t>
      </w:r>
    </w:p>
    <w:p>
      <w:pPr>
        <w:spacing w:line="217" w:lineRule="auto"/>
        <w:sectPr>
          <w:footerReference w:type="default" r:id="rId19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00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（二）掌握职业伤害保障费</w:t>
      </w:r>
    </w:p>
    <w:p>
      <w:pPr>
        <w:ind w:left="605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五、失业保险费</w:t>
      </w:r>
    </w:p>
    <w:p>
      <w:pPr>
        <w:ind w:left="600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（一）掌握参保范围</w:t>
      </w:r>
    </w:p>
    <w:p>
      <w:pPr>
        <w:ind w:left="600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（二）掌握缴费人</w:t>
      </w:r>
    </w:p>
    <w:p>
      <w:pPr>
        <w:ind w:left="600"/>
        <w:spacing w:before="268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（三）掌握缴费基数</w:t>
      </w:r>
    </w:p>
    <w:p>
      <w:pPr>
        <w:ind w:left="600"/>
        <w:spacing w:before="268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（四）熟悉缴费比例</w:t>
      </w:r>
    </w:p>
    <w:p>
      <w:pPr>
        <w:ind w:left="600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（五）掌握应缴费额计算</w:t>
      </w:r>
    </w:p>
    <w:p>
      <w:pPr>
        <w:ind w:left="603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六、社会保险费征缴</w:t>
      </w:r>
    </w:p>
    <w:p>
      <w:pPr>
        <w:ind w:left="600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（一）熟悉社会保险登记</w:t>
      </w:r>
    </w:p>
    <w:p>
      <w:pPr>
        <w:ind w:left="600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（二）熟悉社会保险费缴费申报</w:t>
      </w:r>
    </w:p>
    <w:p>
      <w:pPr>
        <w:ind w:left="600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（三）了解社会保险费征收</w:t>
      </w:r>
    </w:p>
    <w:p>
      <w:pPr>
        <w:ind w:left="3146"/>
        <w:spacing w:before="273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1"/>
        </w:rPr>
        <w:t>第十二章</w:t>
      </w:r>
      <w:r>
        <w:rPr>
          <w:rFonts w:ascii="FangSong" w:hAnsi="FangSong" w:eastAsia="FangSong" w:cs="FangSong"/>
          <w:sz w:val="30"/>
          <w:szCs w:val="30"/>
          <w:spacing w:val="37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1"/>
        </w:rPr>
        <w:t>非税收入</w:t>
      </w:r>
    </w:p>
    <w:p>
      <w:pPr>
        <w:ind w:left="605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一、非税收入概述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(一)熟悉非税收入的概念和特点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(二)了解非税收入的分类</w:t>
      </w:r>
    </w:p>
    <w:p>
      <w:pPr>
        <w:ind w:left="610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二、行政事业性收费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(一)</w:t>
      </w:r>
      <w:r>
        <w:rPr>
          <w:rFonts w:ascii="FangSong" w:hAnsi="FangSong" w:eastAsia="FangSong" w:cs="FangSong"/>
          <w:sz w:val="30"/>
          <w:szCs w:val="30"/>
          <w:spacing w:val="3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熟悉水土保持补偿费</w:t>
      </w:r>
    </w:p>
    <w:p>
      <w:pPr>
        <w:ind w:left="64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(二)了解防空地下室易地建设费</w:t>
      </w:r>
    </w:p>
    <w:p>
      <w:pPr>
        <w:ind w:left="644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(三)了解草原植被恢复费</w:t>
      </w:r>
    </w:p>
    <w:p>
      <w:pPr>
        <w:ind w:left="609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三、政府性基金</w:t>
      </w:r>
    </w:p>
    <w:p>
      <w:pPr>
        <w:ind w:left="644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(一)掌握教育费附加和地方教育附加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(二)掌握文化事业建设费</w:t>
      </w:r>
    </w:p>
    <w:p>
      <w:pPr>
        <w:spacing w:line="218" w:lineRule="auto"/>
        <w:sectPr>
          <w:footerReference w:type="default" r:id="rId20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(三)掌握残疾人就业保障金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(四)掌握可再生能源发展基金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(五)熟悉大中型水库移民后期扶持基金</w:t>
      </w:r>
    </w:p>
    <w:p>
      <w:pPr>
        <w:ind w:left="644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(六)熟悉核电站乏燃料处理处置基金</w:t>
      </w:r>
    </w:p>
    <w:p>
      <w:pPr>
        <w:ind w:left="644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(七)熟悉森林植被恢复费</w:t>
      </w:r>
    </w:p>
    <w:p>
      <w:pPr>
        <w:ind w:left="636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四、国有资源（资产）有偿使用收入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掌握国有土地使用权出让收入</w:t>
      </w:r>
    </w:p>
    <w:p>
      <w:pPr>
        <w:ind w:left="644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(二)</w:t>
      </w:r>
      <w:r>
        <w:rPr>
          <w:rFonts w:ascii="FangSong" w:hAnsi="FangSong" w:eastAsia="FangSong" w:cs="FangSong"/>
          <w:sz w:val="30"/>
          <w:szCs w:val="30"/>
          <w:spacing w:val="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掌握矿产资源专项收入</w:t>
      </w:r>
    </w:p>
    <w:p>
      <w:pPr>
        <w:ind w:left="64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</w:t>
      </w:r>
      <w:r>
        <w:rPr>
          <w:rFonts w:ascii="FangSong" w:hAnsi="FangSong" w:eastAsia="FangSong" w:cs="FangSong"/>
          <w:sz w:val="30"/>
          <w:szCs w:val="30"/>
          <w:spacing w:val="7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了解海域使用金和无居民海岛使用金</w:t>
      </w:r>
    </w:p>
    <w:p>
      <w:pPr>
        <w:ind w:left="644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(四)</w:t>
      </w:r>
      <w:r>
        <w:rPr>
          <w:rFonts w:ascii="FangSong" w:hAnsi="FangSong" w:eastAsia="FangSong" w:cs="FangSong"/>
          <w:sz w:val="30"/>
          <w:szCs w:val="30"/>
          <w:spacing w:val="3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熟悉石油特别收益金</w:t>
      </w:r>
    </w:p>
    <w:p>
      <w:pPr>
        <w:ind w:left="64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(五)</w:t>
      </w:r>
      <w:r>
        <w:rPr>
          <w:rFonts w:ascii="FangSong" w:hAnsi="FangSong" w:eastAsia="FangSong" w:cs="FangSong"/>
          <w:sz w:val="30"/>
          <w:szCs w:val="30"/>
          <w:spacing w:val="3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熟悉国家留成油收入</w:t>
      </w:r>
    </w:p>
    <w:p>
      <w:pPr>
        <w:ind w:left="605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五、其他类别的非税收入</w:t>
      </w:r>
    </w:p>
    <w:p>
      <w:pPr>
        <w:ind w:left="64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(一)熟悉油价调控风险准备金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(二)了解免税商品特许经营费</w:t>
      </w:r>
    </w:p>
    <w:p>
      <w:pPr>
        <w:ind w:left="32" w:right="14" w:firstLine="572"/>
        <w:spacing w:before="280" w:line="4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4"/>
        </w:rPr>
        <w:t>附件：《中华人民共和国增值税法》《中华人民共和国增值税法实</w:t>
      </w:r>
      <w:r>
        <w:rPr>
          <w:rFonts w:ascii="FangSong" w:hAnsi="FangSong" w:eastAsia="FangSong" w:cs="FangSong"/>
          <w:sz w:val="28"/>
          <w:szCs w:val="28"/>
          <w:spacing w:val="-5"/>
        </w:rPr>
        <w:t>施条例》</w:t>
      </w:r>
    </w:p>
    <w:p>
      <w:pPr>
        <w:spacing w:line="413" w:lineRule="auto"/>
        <w:sectPr>
          <w:footerReference w:type="default" r:id="rId21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2545"/>
        <w:spacing w:before="117" w:line="218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7"/>
        </w:rPr>
        <w:t>《税法（II）》考试大纲</w:t>
      </w:r>
    </w:p>
    <w:p>
      <w:pPr>
        <w:ind w:left="3560"/>
        <w:spacing w:before="22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（2026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年度）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34" w:right="105" w:firstLine="601"/>
        <w:spacing w:before="97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本科目考试适用的已颁布法律、法规、规章和规范性文件的</w:t>
      </w:r>
      <w:r>
        <w:rPr>
          <w:rFonts w:ascii="FangSong" w:hAnsi="FangSong" w:eastAsia="FangSong" w:cs="FangSong"/>
          <w:sz w:val="30"/>
          <w:szCs w:val="30"/>
          <w:spacing w:val="-11"/>
        </w:rPr>
        <w:t>截止日期为</w:t>
      </w:r>
      <w:r>
        <w:rPr>
          <w:rFonts w:ascii="FangSong" w:hAnsi="FangSong" w:eastAsia="FangSong" w:cs="FangSong"/>
          <w:sz w:val="30"/>
          <w:szCs w:val="30"/>
          <w:spacing w:val="-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2026</w:t>
      </w:r>
      <w:r>
        <w:rPr>
          <w:rFonts w:ascii="FangSong" w:hAnsi="FangSong" w:eastAsia="FangSong" w:cs="FangSong"/>
          <w:sz w:val="30"/>
          <w:szCs w:val="30"/>
          <w:spacing w:val="-5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年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3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月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31</w:t>
      </w:r>
      <w:r>
        <w:rPr>
          <w:rFonts w:ascii="FangSong" w:hAnsi="FangSong" w:eastAsia="FangSong" w:cs="FangSong"/>
          <w:sz w:val="30"/>
          <w:szCs w:val="30"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日。</w:t>
      </w:r>
    </w:p>
    <w:p>
      <w:pPr>
        <w:ind w:left="607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一、总体目标</w:t>
      </w:r>
    </w:p>
    <w:p>
      <w:pPr>
        <w:ind w:left="52" w:right="103" w:firstLine="557"/>
        <w:spacing w:before="27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熟练掌握企业所得税、个人所得税、国际税收、财产行为税</w:t>
      </w:r>
      <w:r>
        <w:rPr>
          <w:rFonts w:ascii="FangSong" w:hAnsi="FangSong" w:eastAsia="FangSong" w:cs="FangSong"/>
          <w:sz w:val="30"/>
          <w:szCs w:val="30"/>
          <w:spacing w:val="-5"/>
        </w:rPr>
        <w:t>的基本原理和应纳税额的计算方法，能够运用相关法规解决实践</w:t>
      </w:r>
      <w:r>
        <w:rPr>
          <w:rFonts w:ascii="FangSong" w:hAnsi="FangSong" w:eastAsia="FangSong" w:cs="FangSong"/>
          <w:sz w:val="30"/>
          <w:szCs w:val="30"/>
          <w:spacing w:val="-10"/>
        </w:rPr>
        <w:t>中的具体问题。</w:t>
      </w:r>
    </w:p>
    <w:p>
      <w:pPr>
        <w:ind w:left="612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二、科目特点</w:t>
      </w:r>
    </w:p>
    <w:p>
      <w:pPr>
        <w:ind w:left="34" w:firstLine="571"/>
        <w:spacing w:before="27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一是涉及范围广，除税法(Ⅱ)</w:t>
      </w:r>
      <w:r>
        <w:rPr>
          <w:rFonts w:ascii="FangSong" w:hAnsi="FangSong" w:eastAsia="FangSong" w:cs="FangSong"/>
          <w:sz w:val="30"/>
          <w:szCs w:val="30"/>
          <w:spacing w:val="4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各税种的法规</w:t>
      </w:r>
      <w:r>
        <w:rPr>
          <w:rFonts w:ascii="FangSong" w:hAnsi="FangSong" w:eastAsia="FangSong" w:cs="FangSong"/>
          <w:sz w:val="30"/>
          <w:szCs w:val="30"/>
          <w:spacing w:val="4"/>
        </w:rPr>
        <w:t>需要掌握外，</w:t>
      </w:r>
      <w:r>
        <w:rPr>
          <w:rFonts w:ascii="FangSong" w:hAnsi="FangSong" w:eastAsia="FangSong" w:cs="FangSong"/>
          <w:sz w:val="30"/>
          <w:szCs w:val="30"/>
          <w:spacing w:val="-1"/>
        </w:rPr>
        <w:t>考试中还可能涉及税法(Ⅰ)</w:t>
      </w:r>
      <w:r>
        <w:rPr>
          <w:rFonts w:ascii="FangSong" w:hAnsi="FangSong" w:eastAsia="FangSong" w:cs="FangSong"/>
          <w:sz w:val="30"/>
          <w:szCs w:val="30"/>
          <w:spacing w:val="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中少数法规；二是难度较大，所得</w:t>
      </w:r>
      <w:r>
        <w:rPr>
          <w:rFonts w:ascii="FangSong" w:hAnsi="FangSong" w:eastAsia="FangSong" w:cs="FangSong"/>
          <w:sz w:val="30"/>
          <w:szCs w:val="30"/>
          <w:spacing w:val="-1"/>
        </w:rPr>
        <w:t>税的计算除准确计算收入外，还要掌握成本、费用、相关税费、</w:t>
      </w:r>
      <w:r>
        <w:rPr>
          <w:rFonts w:ascii="FangSong" w:hAnsi="FangSong" w:eastAsia="FangSong" w:cs="FangSong"/>
          <w:sz w:val="30"/>
          <w:szCs w:val="30"/>
          <w:spacing w:val="-4"/>
        </w:rPr>
        <w:t>损失等扣除的规定；三是税会差异调整复杂，计算企</w:t>
      </w:r>
      <w:r>
        <w:rPr>
          <w:rFonts w:ascii="FangSong" w:hAnsi="FangSong" w:eastAsia="FangSong" w:cs="FangSong"/>
          <w:sz w:val="30"/>
          <w:szCs w:val="30"/>
          <w:spacing w:val="-5"/>
        </w:rPr>
        <w:t>业所得税应</w:t>
      </w:r>
      <w:r>
        <w:rPr>
          <w:rFonts w:ascii="FangSong" w:hAnsi="FangSong" w:eastAsia="FangSong" w:cs="FangSong"/>
          <w:sz w:val="30"/>
          <w:szCs w:val="30"/>
          <w:spacing w:val="-4"/>
        </w:rPr>
        <w:t>纳税所得额时，在会计利润的基础上还要按税法的规定进</w:t>
      </w:r>
      <w:r>
        <w:rPr>
          <w:rFonts w:ascii="FangSong" w:hAnsi="FangSong" w:eastAsia="FangSong" w:cs="FangSong"/>
          <w:sz w:val="30"/>
          <w:szCs w:val="30"/>
          <w:spacing w:val="-5"/>
        </w:rPr>
        <w:t>行纳税</w:t>
      </w:r>
      <w:r>
        <w:rPr>
          <w:rFonts w:ascii="FangSong" w:hAnsi="FangSong" w:eastAsia="FangSong" w:cs="FangSong"/>
          <w:sz w:val="30"/>
          <w:szCs w:val="30"/>
          <w:spacing w:val="-14"/>
        </w:rPr>
        <w:t>调整。</w:t>
      </w:r>
    </w:p>
    <w:p>
      <w:pPr>
        <w:ind w:left="611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三、难易程度区分</w:t>
      </w:r>
    </w:p>
    <w:p>
      <w:pPr>
        <w:ind w:left="33" w:right="103" w:firstLine="568"/>
        <w:spacing w:before="272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根据本科目考试的总体目标和税务师执业必需的知识及能</w:t>
      </w:r>
      <w:r>
        <w:rPr>
          <w:rFonts w:ascii="FangSong" w:hAnsi="FangSong" w:eastAsia="FangSong" w:cs="FangSong"/>
          <w:sz w:val="30"/>
          <w:szCs w:val="30"/>
          <w:spacing w:val="-4"/>
        </w:rPr>
        <w:t>力要求，考试大纲中将全部内容标注有了解、熟悉、掌握三</w:t>
      </w:r>
      <w:r>
        <w:rPr>
          <w:rFonts w:ascii="FangSong" w:hAnsi="FangSong" w:eastAsia="FangSong" w:cs="FangSong"/>
          <w:sz w:val="30"/>
          <w:szCs w:val="30"/>
          <w:spacing w:val="-5"/>
        </w:rPr>
        <w:t>个层</w:t>
      </w:r>
      <w:r>
        <w:rPr>
          <w:rFonts w:ascii="FangSong" w:hAnsi="FangSong" w:eastAsia="FangSong" w:cs="FangSong"/>
          <w:sz w:val="30"/>
          <w:szCs w:val="30"/>
          <w:spacing w:val="-4"/>
        </w:rPr>
        <w:t>级：了解的内容主要集中在本科目中的基本概念、作用、原</w:t>
      </w:r>
      <w:r>
        <w:rPr>
          <w:rFonts w:ascii="FangSong" w:hAnsi="FangSong" w:eastAsia="FangSong" w:cs="FangSong"/>
          <w:sz w:val="30"/>
          <w:szCs w:val="30"/>
          <w:spacing w:val="-5"/>
        </w:rPr>
        <w:t>则与</w:t>
      </w:r>
      <w:r>
        <w:rPr>
          <w:rFonts w:ascii="FangSong" w:hAnsi="FangSong" w:eastAsia="FangSong" w:cs="FangSong"/>
          <w:sz w:val="30"/>
          <w:szCs w:val="30"/>
          <w:spacing w:val="-4"/>
        </w:rPr>
        <w:t>特点，主要考核基本原理的把握；熟悉的内容主要是本</w:t>
      </w:r>
      <w:r>
        <w:rPr>
          <w:rFonts w:ascii="FangSong" w:hAnsi="FangSong" w:eastAsia="FangSong" w:cs="FangSong"/>
          <w:sz w:val="30"/>
          <w:szCs w:val="30"/>
          <w:spacing w:val="-5"/>
        </w:rPr>
        <w:t>科目的基</w:t>
      </w:r>
      <w:r>
        <w:rPr>
          <w:rFonts w:ascii="FangSong" w:hAnsi="FangSong" w:eastAsia="FangSong" w:cs="FangSong"/>
          <w:sz w:val="30"/>
          <w:szCs w:val="30"/>
          <w:spacing w:val="-4"/>
        </w:rPr>
        <w:t>本规定，属于对本科目法规知识的考核和简单应用；掌</w:t>
      </w:r>
      <w:r>
        <w:rPr>
          <w:rFonts w:ascii="FangSong" w:hAnsi="FangSong" w:eastAsia="FangSong" w:cs="FangSong"/>
          <w:sz w:val="30"/>
          <w:szCs w:val="30"/>
          <w:spacing w:val="-5"/>
        </w:rPr>
        <w:t>握的内容</w:t>
      </w:r>
    </w:p>
    <w:p>
      <w:pPr>
        <w:spacing w:line="384" w:lineRule="auto"/>
        <w:sectPr>
          <w:footerReference w:type="default" r:id="rId22"/>
          <w:pgSz w:w="11907" w:h="16839"/>
          <w:pgMar w:top="400" w:right="1696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6" w:right="109" w:hanging="1"/>
        <w:spacing w:before="97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是本科目的重要规定，掌握这些重要规定能够较好地解</w:t>
      </w:r>
      <w:r>
        <w:rPr>
          <w:rFonts w:ascii="FangSong" w:hAnsi="FangSong" w:eastAsia="FangSong" w:cs="FangSong"/>
          <w:sz w:val="30"/>
          <w:szCs w:val="30"/>
          <w:spacing w:val="-5"/>
        </w:rPr>
        <w:t>决实践中</w:t>
      </w:r>
      <w:r>
        <w:rPr>
          <w:rFonts w:ascii="FangSong" w:hAnsi="FangSong" w:eastAsia="FangSong" w:cs="FangSong"/>
          <w:sz w:val="30"/>
          <w:szCs w:val="30"/>
          <w:spacing w:val="-6"/>
        </w:rPr>
        <w:t>相对复杂的实务问题。</w:t>
      </w:r>
    </w:p>
    <w:p>
      <w:pPr>
        <w:ind w:left="638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四、修订的主要内容</w:t>
      </w:r>
    </w:p>
    <w:p>
      <w:pPr>
        <w:ind w:left="36" w:firstLine="558"/>
        <w:spacing w:before="271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2026</w:t>
      </w:r>
      <w:r>
        <w:rPr>
          <w:rFonts w:ascii="FangSong" w:hAnsi="FangSong" w:eastAsia="FangSong" w:cs="FangSong"/>
          <w:sz w:val="30"/>
          <w:szCs w:val="30"/>
          <w:spacing w:val="-3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年本科目大纲与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2025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年相比总体结构、体例保持不变。</w:t>
      </w:r>
      <w:r>
        <w:rPr>
          <w:rFonts w:ascii="FangSong" w:hAnsi="FangSong" w:eastAsia="FangSong" w:cs="FangSong"/>
          <w:sz w:val="30"/>
          <w:szCs w:val="30"/>
          <w:spacing w:val="-11"/>
        </w:rPr>
        <w:t>对了解、熟悉、掌握的内容进行了部分调整，</w:t>
      </w:r>
      <w:r>
        <w:rPr>
          <w:rFonts w:ascii="FangSong" w:hAnsi="FangSong" w:eastAsia="FangSong" w:cs="FangSong"/>
          <w:sz w:val="30"/>
          <w:szCs w:val="30"/>
          <w:spacing w:val="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同时根据考试要求</w:t>
      </w:r>
      <w:r>
        <w:rPr>
          <w:rFonts w:ascii="FangSong" w:hAnsi="FangSong" w:eastAsia="FangSong" w:cs="FangSong"/>
          <w:sz w:val="30"/>
          <w:szCs w:val="30"/>
          <w:spacing w:val="-4"/>
        </w:rPr>
        <w:t>对部分具体的内容进行了删除和补充。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3129"/>
        <w:spacing w:before="98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第一章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企业所得税</w:t>
      </w:r>
    </w:p>
    <w:p>
      <w:pPr>
        <w:ind w:left="605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一、概述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(一)了解企业所得税的概念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(二)了解企业所得税的计税原理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(三)了解各国对企业所得税征税的一般做法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(四)了解我国企业所得税的制度演变</w:t>
      </w:r>
    </w:p>
    <w:p>
      <w:pPr>
        <w:ind w:left="644"/>
        <w:spacing w:before="27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(五)了解企业所得税的作用</w:t>
      </w:r>
    </w:p>
    <w:p>
      <w:pPr>
        <w:ind w:left="610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二、纳税人、征税对象与税率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(一)熟悉纳税人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(二)熟悉征税对象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(三)熟悉税率</w:t>
      </w:r>
    </w:p>
    <w:p>
      <w:pPr>
        <w:ind w:left="60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三、应纳税所得额的计算</w:t>
      </w:r>
    </w:p>
    <w:p>
      <w:pPr>
        <w:ind w:left="644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(一)掌握收入总额</w:t>
      </w:r>
    </w:p>
    <w:p>
      <w:pPr>
        <w:ind w:left="64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(二)掌握不征税收入与免税收入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(三)熟悉其他收入情形的企业所得税处理</w:t>
      </w:r>
    </w:p>
    <w:p>
      <w:pPr>
        <w:spacing w:line="217" w:lineRule="auto"/>
        <w:sectPr>
          <w:footerReference w:type="default" r:id="rId23"/>
          <w:pgSz w:w="11907" w:h="16839"/>
          <w:pgMar w:top="400" w:right="1690" w:bottom="1393" w:left="1785" w:header="0" w:footer="116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7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(四)掌握扣除原则和范围</w:t>
      </w:r>
    </w:p>
    <w:p>
      <w:pPr>
        <w:ind w:left="64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(五)掌握不得扣除的项目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(六)掌握亏损弥补</w:t>
      </w:r>
    </w:p>
    <w:p>
      <w:pPr>
        <w:ind w:left="636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四、资产的所得税处理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(一)掌握固定资产的税务处理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(二)熟悉生物资产的税务处理</w:t>
      </w:r>
    </w:p>
    <w:p>
      <w:pPr>
        <w:ind w:left="64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(三)掌握无形资产的税务处理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(四)掌握长期待摊费用的税务处理</w:t>
      </w:r>
    </w:p>
    <w:p>
      <w:pPr>
        <w:ind w:left="644"/>
        <w:spacing w:before="272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(五)熟悉存货的税务处理</w:t>
      </w:r>
    </w:p>
    <w:p>
      <w:pPr>
        <w:ind w:left="644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(六)掌握投资资产的税务处理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(七)掌握税法规定与会计规定差异的处理</w:t>
      </w:r>
    </w:p>
    <w:p>
      <w:pPr>
        <w:ind w:left="605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五、资产损失税前扣除的所得税处理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(一)熟悉资产及资产损失的概念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(二)掌握资产损失扣除政策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(三)熟悉资产损失税前扣除管理</w:t>
      </w:r>
    </w:p>
    <w:p>
      <w:pPr>
        <w:ind w:left="603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六、企业重组的所得税处理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(一)熟悉企业重组的概念</w:t>
      </w:r>
    </w:p>
    <w:p>
      <w:pPr>
        <w:ind w:left="644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(二)掌握企业重组的一般性税务处理方法</w:t>
      </w:r>
    </w:p>
    <w:p>
      <w:pPr>
        <w:ind w:left="644"/>
        <w:spacing w:before="274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(三)掌握企业重组的特殊性税务处理方法</w:t>
      </w:r>
    </w:p>
    <w:p>
      <w:pPr>
        <w:ind w:left="644"/>
        <w:spacing w:before="274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(四)掌握股权、资产划转</w:t>
      </w:r>
    </w:p>
    <w:p>
      <w:pPr>
        <w:ind w:left="644"/>
        <w:spacing w:before="276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(五)熟悉基础设施</w:t>
      </w:r>
      <w:r>
        <w:rPr>
          <w:rFonts w:ascii="FangSong" w:hAnsi="FangSong" w:eastAsia="FangSong" w:cs="FangSong"/>
          <w:sz w:val="30"/>
          <w:szCs w:val="30"/>
          <w:spacing w:val="-5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REITs</w:t>
      </w:r>
      <w:r>
        <w:rPr>
          <w:rFonts w:ascii="FangSong" w:hAnsi="FangSong" w:eastAsia="FangSong" w:cs="FangSong"/>
          <w:sz w:val="30"/>
          <w:szCs w:val="30"/>
          <w:spacing w:val="-5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试点税收政策</w:t>
      </w:r>
    </w:p>
    <w:p>
      <w:pPr>
        <w:ind w:left="606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七、房地产开发经营业务的所得税处理</w:t>
      </w:r>
    </w:p>
    <w:p>
      <w:pPr>
        <w:spacing w:line="218" w:lineRule="auto"/>
        <w:sectPr>
          <w:footerReference w:type="default" r:id="rId24"/>
          <w:pgSz w:w="11907" w:h="16839"/>
          <w:pgMar w:top="400" w:right="1785" w:bottom="1393" w:left="1785" w:header="0" w:footer="116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(一)了解房地产开发经营业务的概念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(二)掌握收入的税务处理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(三)掌握成本、费用扣除的税务处理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(四)掌握计税成本的核算方法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(五)掌握特定事项的税务处理</w:t>
      </w:r>
    </w:p>
    <w:p>
      <w:pPr>
        <w:ind w:left="59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八、减免税优惠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(一)掌握免税收入优惠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(二)掌握免征与减征优惠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(三)掌握高新技术企业优惠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(四)掌握小型微利企业优惠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(五)掌握加计扣除优惠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(六)掌握创业投资企业税收优惠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(七)掌握加速折旧优惠</w:t>
      </w:r>
    </w:p>
    <w:p>
      <w:pPr>
        <w:ind w:left="644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(八)掌握减计收入优惠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(九)掌握境内税额抵免优惠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(十)掌握促进节能服务产业发展的优惠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(十一)掌握其他有关行业（地区）的优惠</w:t>
      </w:r>
    </w:p>
    <w:p>
      <w:pPr>
        <w:ind w:left="64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(十二)熟悉非居民企业税收优惠</w:t>
      </w:r>
    </w:p>
    <w:p>
      <w:pPr>
        <w:ind w:left="611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九、应纳税额的计算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(一)掌握居民企业查账征收应纳税额的计算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(二)掌握境外所得抵扣税额的计算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(三)掌握居民企业核定征收应纳税额的计算</w:t>
      </w:r>
    </w:p>
    <w:p>
      <w:pPr>
        <w:spacing w:line="217" w:lineRule="auto"/>
        <w:sectPr>
          <w:footerReference w:type="default" r:id="rId25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09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十、特别纳税调整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(一)熟悉特别纳税调整的概念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(二)熟悉关联申报管理</w:t>
      </w:r>
    </w:p>
    <w:p>
      <w:pPr>
        <w:ind w:left="644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(三)熟悉同期资料管理</w:t>
      </w:r>
    </w:p>
    <w:p>
      <w:pPr>
        <w:ind w:left="644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(四)熟悉预约定价安排管理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(五)熟悉成本分摊协议管理</w:t>
      </w:r>
    </w:p>
    <w:p>
      <w:pPr>
        <w:ind w:left="644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(六)熟悉受控外国企业管理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(七)熟悉资本弱化管理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(八)熟悉特别纳税调整监控管理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(九)熟悉一般反避税管理</w:t>
      </w:r>
    </w:p>
    <w:p>
      <w:pPr>
        <w:ind w:left="60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十一、征收管理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(一)熟悉纳税地点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(二)熟悉纳税期限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(三)掌握纳税申报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(四)掌握跨地区经营汇总纳税企业所得税征收管理</w:t>
      </w:r>
    </w:p>
    <w:p>
      <w:pPr>
        <w:ind w:left="644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(五)掌握企业政策性搬迁所得税管理</w:t>
      </w:r>
    </w:p>
    <w:p>
      <w:pPr>
        <w:ind w:left="644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(六)熟悉合伙企业法人合伙人所得税征收</w:t>
      </w:r>
      <w:r>
        <w:rPr>
          <w:rFonts w:ascii="FangSong" w:hAnsi="FangSong" w:eastAsia="FangSong" w:cs="FangSong"/>
          <w:sz w:val="30"/>
          <w:szCs w:val="30"/>
          <w:spacing w:val="-4"/>
        </w:rPr>
        <w:t>管理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(七)熟悉境外注册中资控股居民企业所得税的管理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(八)熟悉居民企业报告境外投资与所得信息的管理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(九)企业破产程序中税费征管事项处理</w:t>
      </w:r>
    </w:p>
    <w:p>
      <w:pPr>
        <w:ind w:left="3129"/>
        <w:spacing w:before="270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第二章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个人所得税</w:t>
      </w:r>
    </w:p>
    <w:p>
      <w:pPr>
        <w:ind w:left="605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一、概述</w:t>
      </w:r>
    </w:p>
    <w:p>
      <w:pPr>
        <w:spacing w:line="218" w:lineRule="auto"/>
        <w:sectPr>
          <w:footerReference w:type="default" r:id="rId26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(一)了解个人所得税的概念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(二)了解个人所得税的特点</w:t>
      </w:r>
    </w:p>
    <w:p>
      <w:pPr>
        <w:ind w:left="644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(三)了解个人所得税的作用</w:t>
      </w:r>
    </w:p>
    <w:p>
      <w:pPr>
        <w:ind w:left="610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二、征税对象</w:t>
      </w:r>
    </w:p>
    <w:p>
      <w:pPr>
        <w:ind w:left="644"/>
        <w:spacing w:before="269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(一)掌握工资薪金所得</w:t>
      </w:r>
    </w:p>
    <w:p>
      <w:pPr>
        <w:ind w:left="644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(二)掌握劳务报酬所得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(三)掌握稿酬所得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(四)掌握特许权使用费所得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(五)掌握经营所得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(六)掌握利息、股息、红利所得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(七)掌握财产租赁所得</w:t>
      </w:r>
    </w:p>
    <w:p>
      <w:pPr>
        <w:ind w:left="644"/>
        <w:spacing w:before="272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(八)掌握财产转让所得</w:t>
      </w:r>
    </w:p>
    <w:p>
      <w:pPr>
        <w:ind w:left="644"/>
        <w:spacing w:before="276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(九)掌握偶然所得</w:t>
      </w:r>
    </w:p>
    <w:p>
      <w:pPr>
        <w:ind w:left="60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三、纳税人、税率与应纳税所得额的确定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(一)掌握纳税人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(二)熟悉税率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(三)掌握应纳税所得额的确定</w:t>
      </w:r>
    </w:p>
    <w:p>
      <w:pPr>
        <w:ind w:left="636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四、减免税优惠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(一)掌握减免税基本优惠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(二)掌握减免税其他优惠</w:t>
      </w:r>
    </w:p>
    <w:p>
      <w:pPr>
        <w:ind w:left="605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五、应纳税额的计算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(一)掌握居民个人综合所得的计税方法</w:t>
      </w:r>
    </w:p>
    <w:p>
      <w:pPr>
        <w:spacing w:line="218" w:lineRule="auto"/>
        <w:sectPr>
          <w:footerReference w:type="default" r:id="rId27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(二)掌握非居民个人四项所得的计税方法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(三)掌握经营所得的计税方法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(四)掌握分类所得的计税方法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(五)掌握特殊情形下个人所得税的计税方法</w:t>
      </w:r>
    </w:p>
    <w:p>
      <w:pPr>
        <w:ind w:left="603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六、个人取得境外所得的计税方法和申报管理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(一)掌握个人取得境外所得的计税方法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(二)掌握个人取得境外所得的申报管理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(三)了解</w:t>
      </w:r>
      <w:r>
        <w:rPr>
          <w:rFonts w:ascii="FangSong" w:hAnsi="FangSong" w:eastAsia="FangSong" w:cs="FangSong"/>
          <w:sz w:val="30"/>
          <w:szCs w:val="30"/>
          <w:spacing w:val="-5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CRS</w:t>
      </w:r>
      <w:r>
        <w:rPr>
          <w:rFonts w:ascii="FangSong" w:hAnsi="FangSong" w:eastAsia="FangSong" w:cs="FangSong"/>
          <w:sz w:val="30"/>
          <w:szCs w:val="30"/>
          <w:spacing w:val="-4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与居民个人境外所得管理</w:t>
      </w:r>
    </w:p>
    <w:p>
      <w:pPr>
        <w:ind w:left="606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七、征收管理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(一)熟悉扣缴申报管理方法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(二)掌握自行纳税申报管理方法</w:t>
      </w:r>
    </w:p>
    <w:p>
      <w:pPr>
        <w:ind w:left="644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(三)掌握专项附加扣除操作办法</w:t>
      </w:r>
    </w:p>
    <w:p>
      <w:pPr>
        <w:ind w:left="644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(四)熟悉反避税规定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(五)掌握综合所得汇算清缴管理办法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(六)熟悉无住所个人所得税征管相关规定</w:t>
      </w:r>
    </w:p>
    <w:p>
      <w:pPr>
        <w:ind w:left="644"/>
        <w:spacing w:before="272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(七)熟悉个人财产对外转移提交税收证明的规定</w:t>
      </w:r>
    </w:p>
    <w:p>
      <w:pPr>
        <w:ind w:left="3280"/>
        <w:spacing w:before="275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5"/>
        </w:rPr>
        <w:t>第三章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5"/>
        </w:rPr>
        <w:t>国际税收</w:t>
      </w:r>
    </w:p>
    <w:p>
      <w:pPr>
        <w:ind w:left="605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一、概述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(一)了解国际税收的概念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(二)了解国际税法原则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(三)掌握税收管辖权</w:t>
      </w:r>
    </w:p>
    <w:p>
      <w:pPr>
        <w:ind w:left="610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二、国际税收协定</w:t>
      </w:r>
    </w:p>
    <w:p>
      <w:pPr>
        <w:spacing w:line="218" w:lineRule="auto"/>
        <w:sectPr>
          <w:footerReference w:type="default" r:id="rId28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(一)了解国际税收协定概念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(二)掌握我国对外签署税收协定的典型条款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(三)掌握国际税收协定待遇后续管理</w:t>
      </w:r>
    </w:p>
    <w:p>
      <w:pPr>
        <w:ind w:left="60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三、非居民企业税收管理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(一)熟悉非居民企业分类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(二)掌握设立机构、场所非居民企业税收管理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(三)掌握未设立机构、场所的非居民企业税收管理</w:t>
      </w:r>
    </w:p>
    <w:p>
      <w:pPr>
        <w:ind w:left="46" w:right="20" w:firstLine="598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(四)熟悉非居民税收管理中国际税收协定与国内税法的关</w:t>
      </w:r>
      <w:r>
        <w:rPr>
          <w:rFonts w:ascii="FangSong" w:hAnsi="FangSong" w:eastAsia="FangSong" w:cs="FangSong"/>
          <w:sz w:val="30"/>
          <w:szCs w:val="30"/>
        </w:rPr>
        <w:t>系</w:t>
      </w:r>
    </w:p>
    <w:p>
      <w:pPr>
        <w:ind w:left="50" w:right="20" w:firstLine="593"/>
        <w:spacing w:before="3" w:line="3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(五)熟悉非居民企业间接转让中国应税财产的企业所得税</w:t>
      </w:r>
      <w:r>
        <w:rPr>
          <w:rFonts w:ascii="FangSong" w:hAnsi="FangSong" w:eastAsia="FangSong" w:cs="FangSong"/>
          <w:sz w:val="30"/>
          <w:szCs w:val="30"/>
          <w:spacing w:val="-10"/>
        </w:rPr>
        <w:t>管理</w:t>
      </w:r>
    </w:p>
    <w:p>
      <w:pPr>
        <w:ind w:left="600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（六）熟悉支持金融市场对外开放的所得税管理</w:t>
      </w:r>
    </w:p>
    <w:p>
      <w:pPr>
        <w:ind w:left="600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（七）熟悉对外支付税务备案</w:t>
      </w:r>
    </w:p>
    <w:p>
      <w:pPr>
        <w:ind w:left="636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四、国际税收抵免制度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(一)掌握抵免限额的确定方法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(二)掌握我国税收抵免制度</w:t>
      </w:r>
    </w:p>
    <w:p>
      <w:pPr>
        <w:ind w:left="605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五、国际避税与反避税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(一)了解国际避税地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(二)熟悉国际避税的主要手段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(三)熟悉一般反避税管理</w:t>
      </w:r>
    </w:p>
    <w:p>
      <w:pPr>
        <w:ind w:left="603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六、国际税收征管协作</w:t>
      </w:r>
    </w:p>
    <w:p>
      <w:pPr>
        <w:ind w:left="644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(一)熟悉我国税收情报交换</w:t>
      </w:r>
    </w:p>
    <w:p>
      <w:pPr>
        <w:spacing w:line="218" w:lineRule="auto"/>
        <w:sectPr>
          <w:footerReference w:type="default" r:id="rId29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</w:t>
      </w:r>
      <w:r>
        <w:rPr>
          <w:rFonts w:ascii="FangSong" w:hAnsi="FangSong" w:eastAsia="FangSong" w:cs="FangSong"/>
          <w:sz w:val="30"/>
          <w:szCs w:val="30"/>
          <w:spacing w:val="-5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OECD</w:t>
      </w:r>
      <w:r>
        <w:rPr>
          <w:rFonts w:ascii="FangSong" w:hAnsi="FangSong" w:eastAsia="FangSong" w:cs="FangSong"/>
          <w:sz w:val="30"/>
          <w:szCs w:val="30"/>
          <w:spacing w:val="-5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金融账户涉税信息自动交换</w:t>
      </w:r>
    </w:p>
    <w:p>
      <w:pPr>
        <w:ind w:left="644"/>
        <w:spacing w:before="271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(三)熟悉税基侵蚀与利润转移（BEPS）行动计划</w:t>
      </w:r>
    </w:p>
    <w:p>
      <w:pPr>
        <w:ind w:left="644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(四)熟悉应对经济数字化国际税收新规则</w:t>
      </w:r>
    </w:p>
    <w:p>
      <w:pPr>
        <w:ind w:left="3431"/>
        <w:spacing w:before="271" w:line="216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6"/>
        </w:rPr>
        <w:t>第四章</w:t>
      </w:r>
      <w:r>
        <w:rPr>
          <w:rFonts w:ascii="FangSong" w:hAnsi="FangSong" w:eastAsia="FangSong" w:cs="FangSong"/>
          <w:sz w:val="30"/>
          <w:szCs w:val="30"/>
          <w:spacing w:val="2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6"/>
        </w:rPr>
        <w:t>印花税</w:t>
      </w:r>
    </w:p>
    <w:p>
      <w:pPr>
        <w:ind w:left="605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一、概述</w:t>
      </w:r>
    </w:p>
    <w:p>
      <w:pPr>
        <w:ind w:left="638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了解印花税的概念、特点与作用</w:t>
      </w:r>
    </w:p>
    <w:p>
      <w:pPr>
        <w:ind w:left="610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二、征税范围、纳税人与税率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(一)掌握征税范围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(二)掌握纳税人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(三)掌握关于应税凭证的具体情形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(四)掌握税率</w:t>
      </w:r>
    </w:p>
    <w:p>
      <w:pPr>
        <w:ind w:left="60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三、减免税优惠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(一)掌握减免税的基本优惠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(二)熟悉减免税的其他优惠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(三)熟悉减免税的管理</w:t>
      </w:r>
    </w:p>
    <w:p>
      <w:pPr>
        <w:ind w:left="636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四、计税依据与应纳税额的计算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(一)掌握计税依据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(二)掌握应纳税额的计算</w:t>
      </w:r>
    </w:p>
    <w:p>
      <w:pPr>
        <w:ind w:left="605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五、征收管理</w:t>
      </w:r>
    </w:p>
    <w:p>
      <w:pPr>
        <w:ind w:left="644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(一)熟悉印花税的申报与缴纳方法</w:t>
      </w:r>
    </w:p>
    <w:p>
      <w:pPr>
        <w:ind w:right="16"/>
        <w:spacing w:before="273" w:line="216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(二)熟悉印花税纳税义务发生时间、期限、地点与源泉扣缴</w:t>
      </w:r>
    </w:p>
    <w:p>
      <w:pPr>
        <w:ind w:left="3431"/>
        <w:spacing w:before="273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第五章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房产税</w:t>
      </w:r>
    </w:p>
    <w:p>
      <w:pPr>
        <w:spacing w:line="218" w:lineRule="auto"/>
        <w:sectPr>
          <w:footerReference w:type="default" r:id="rId30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05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一、概述</w:t>
      </w:r>
    </w:p>
    <w:p>
      <w:pPr>
        <w:ind w:left="638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了解房产税概念、特点与作用</w:t>
      </w:r>
    </w:p>
    <w:p>
      <w:pPr>
        <w:ind w:left="610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二、征税范围、纳税人与税率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(一)熟悉征税范围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(二)熟悉纳税人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(三)掌握税率</w:t>
      </w:r>
    </w:p>
    <w:p>
      <w:pPr>
        <w:ind w:left="60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三、减免税优惠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(一)掌握减免税的基本优惠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(二)熟悉减免税的其他优惠</w:t>
      </w:r>
    </w:p>
    <w:p>
      <w:pPr>
        <w:ind w:left="636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四、计税依据与应纳税额的计算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(一)掌握计税依据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(二)掌握应纳税额的计算</w:t>
      </w:r>
    </w:p>
    <w:p>
      <w:pPr>
        <w:ind w:left="605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五、征收管理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(一)掌握纳税义务发生时间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(二)了解纳税期限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(三)了解纳税申报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(四)熟悉纳税地点</w:t>
      </w:r>
    </w:p>
    <w:p>
      <w:pPr>
        <w:ind w:left="3431"/>
        <w:spacing w:before="270" w:line="215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第六章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车船税</w:t>
      </w:r>
    </w:p>
    <w:p>
      <w:pPr>
        <w:ind w:left="605"/>
        <w:spacing w:before="275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一、概述</w:t>
      </w:r>
    </w:p>
    <w:p>
      <w:pPr>
        <w:ind w:left="638"/>
        <w:spacing w:before="270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了解车船税的概念与作用</w:t>
      </w:r>
    </w:p>
    <w:p>
      <w:pPr>
        <w:ind w:left="643" w:right="2953" w:hanging="33"/>
        <w:spacing w:before="275" w:line="38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二、征税范围、纳税人、税目与税额</w:t>
      </w:r>
      <w:r>
        <w:rPr>
          <w:rFonts w:ascii="FangSong" w:hAnsi="FangSong" w:eastAsia="FangSong" w:cs="FangSong"/>
          <w:sz w:val="30"/>
          <w:szCs w:val="30"/>
          <w:spacing w:val="-7"/>
        </w:rPr>
        <w:t>(一)熟悉征税范围</w:t>
      </w:r>
    </w:p>
    <w:p>
      <w:pPr>
        <w:spacing w:line="385" w:lineRule="auto"/>
        <w:sectPr>
          <w:footerReference w:type="default" r:id="rId31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(二)熟悉纳税人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(三)掌握税目与税额</w:t>
      </w:r>
    </w:p>
    <w:p>
      <w:pPr>
        <w:ind w:left="60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三、减免税优惠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(一)掌握减免税的基本优惠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(二)熟悉减免税的其他优惠</w:t>
      </w:r>
    </w:p>
    <w:p>
      <w:pPr>
        <w:ind w:left="636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四、应纳税额的计算与代收代缴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(一)掌握应纳税额的计算</w:t>
      </w:r>
    </w:p>
    <w:p>
      <w:pPr>
        <w:ind w:left="64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(二)了解保险机构的代收代缴</w:t>
      </w:r>
    </w:p>
    <w:p>
      <w:pPr>
        <w:ind w:right="13"/>
        <w:spacing w:before="272" w:line="215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(三)熟悉委托交通运输部门、海事管理机构代收代缴车船税</w:t>
      </w:r>
    </w:p>
    <w:p>
      <w:pPr>
        <w:ind w:left="605"/>
        <w:spacing w:before="274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五、征收管理</w:t>
      </w:r>
    </w:p>
    <w:p>
      <w:pPr>
        <w:ind w:left="64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(一)熟悉纳税义务发生时间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(二)熟悉纳税地点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(三)熟悉申报缴纳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(四)熟悉税源管理</w:t>
      </w:r>
    </w:p>
    <w:p>
      <w:pPr>
        <w:ind w:left="644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(五)熟悉风险管理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(六)熟悉其他管理</w:t>
      </w:r>
    </w:p>
    <w:p>
      <w:pPr>
        <w:ind w:left="3580"/>
        <w:spacing w:before="271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第七章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契税</w:t>
      </w:r>
    </w:p>
    <w:p>
      <w:pPr>
        <w:ind w:left="605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一、概述</w:t>
      </w:r>
    </w:p>
    <w:p>
      <w:pPr>
        <w:ind w:left="638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了解契税的概念、特点与作用</w:t>
      </w:r>
    </w:p>
    <w:p>
      <w:pPr>
        <w:ind w:left="610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二、征税范围、纳税人与税率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(一)掌握征税范围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(二)熟悉纳税人</w:t>
      </w:r>
    </w:p>
    <w:p>
      <w:pPr>
        <w:spacing w:line="218" w:lineRule="auto"/>
        <w:sectPr>
          <w:footerReference w:type="default" r:id="rId32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(三)熟悉税率</w:t>
      </w:r>
    </w:p>
    <w:p>
      <w:pPr>
        <w:ind w:left="60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三、减免税优惠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(一)掌握减免税的基本优惠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(二)熟悉减免税的其他优惠</w:t>
      </w:r>
    </w:p>
    <w:p>
      <w:pPr>
        <w:ind w:left="636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四、计税依据与应纳税额的计算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(一)掌握计税依据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(二)掌握应纳税额的计算</w:t>
      </w:r>
    </w:p>
    <w:p>
      <w:pPr>
        <w:ind w:left="605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五、征收管理</w:t>
      </w:r>
    </w:p>
    <w:p>
      <w:pPr>
        <w:ind w:left="64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(一)熟悉纳税义务发生时间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(二)了解纳税期限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(三)熟悉纳税地点与纳税申报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(四)熟悉纳税凭证、纳税信息与退税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(五)了解其他管理</w:t>
      </w:r>
    </w:p>
    <w:p>
      <w:pPr>
        <w:ind w:left="2829"/>
        <w:spacing w:before="271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第八章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城镇土地使用税</w:t>
      </w:r>
    </w:p>
    <w:p>
      <w:pPr>
        <w:ind w:left="605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一、概述</w:t>
      </w:r>
    </w:p>
    <w:p>
      <w:pPr>
        <w:ind w:left="610" w:right="2353" w:firstLine="27"/>
        <w:spacing w:before="269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了解城镇土地使用税的概念、特点与作用</w:t>
      </w:r>
      <w:r>
        <w:rPr>
          <w:rFonts w:ascii="FangSong" w:hAnsi="FangSong" w:eastAsia="FangSong" w:cs="FangSong"/>
          <w:sz w:val="30"/>
          <w:szCs w:val="30"/>
          <w:spacing w:val="-2"/>
        </w:rPr>
        <w:t>二、征税范围、纳税人与适用税额</w:t>
      </w:r>
    </w:p>
    <w:p>
      <w:pPr>
        <w:ind w:left="644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(一)掌握征税范围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(二)熟悉纳税人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(三)熟悉适用税额</w:t>
      </w:r>
    </w:p>
    <w:p>
      <w:pPr>
        <w:ind w:left="60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三、减免税优惠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(一)掌握减免税的基本优惠</w:t>
      </w:r>
    </w:p>
    <w:p>
      <w:pPr>
        <w:spacing w:line="218" w:lineRule="auto"/>
        <w:sectPr>
          <w:footerReference w:type="default" r:id="rId33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(二)熟悉减免税的其他优惠</w:t>
      </w:r>
    </w:p>
    <w:p>
      <w:pPr>
        <w:ind w:left="636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四、计税依据与应纳税额的计算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(一)掌握城镇土地使用税的计税依据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(二)掌握城镇土地使用税应纳税额的计算</w:t>
      </w:r>
    </w:p>
    <w:p>
      <w:pPr>
        <w:ind w:left="605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五、征收管理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(一)掌握纳税义务发生时间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(二)了解纳税期限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(三)熟悉纳税地点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(四)熟悉纳税申报</w:t>
      </w:r>
    </w:p>
    <w:p>
      <w:pPr>
        <w:ind w:left="3129"/>
        <w:spacing w:before="270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第九章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耕地占用税</w:t>
      </w:r>
    </w:p>
    <w:p>
      <w:pPr>
        <w:ind w:left="605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一、概述</w:t>
      </w:r>
    </w:p>
    <w:p>
      <w:pPr>
        <w:ind w:left="638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了解耕地占用税的概念、特点</w:t>
      </w:r>
    </w:p>
    <w:p>
      <w:pPr>
        <w:ind w:left="610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二、纳税人与征税范围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(一)熟悉纳税人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(二)熟悉征税范围</w:t>
      </w:r>
    </w:p>
    <w:p>
      <w:pPr>
        <w:ind w:left="60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三、减免税优惠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(一)掌握减免税的基本优惠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(二)熟悉减免税的其他优惠</w:t>
      </w:r>
    </w:p>
    <w:p>
      <w:pPr>
        <w:ind w:left="64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(三)熟悉减免税管理</w:t>
      </w:r>
    </w:p>
    <w:p>
      <w:pPr>
        <w:ind w:left="636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四、应纳税额的计算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(一)掌握计税依据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(二)熟悉单位税额</w:t>
      </w:r>
    </w:p>
    <w:p>
      <w:pPr>
        <w:spacing w:line="217" w:lineRule="auto"/>
        <w:sectPr>
          <w:footerReference w:type="default" r:id="rId34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4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(三)掌握应纳税额的计算</w:t>
      </w:r>
    </w:p>
    <w:p>
      <w:pPr>
        <w:ind w:left="605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五、征收管理</w:t>
      </w:r>
    </w:p>
    <w:p>
      <w:pPr>
        <w:ind w:left="644"/>
        <w:spacing w:before="268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(一)掌握义务发生时间</w:t>
      </w:r>
    </w:p>
    <w:p>
      <w:pPr>
        <w:ind w:left="64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(二)掌握纳税申报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(三)熟悉退税管理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(四)熟悉其他管理</w:t>
      </w:r>
    </w:p>
    <w:p>
      <w:pPr>
        <w:ind w:left="3280"/>
        <w:spacing w:before="272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第十章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船舶吨税</w:t>
      </w:r>
    </w:p>
    <w:p>
      <w:pPr>
        <w:ind w:left="605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一、概述</w:t>
      </w:r>
    </w:p>
    <w:p>
      <w:pPr>
        <w:ind w:left="638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了解船舶吨税的概念、特点</w:t>
      </w:r>
    </w:p>
    <w:p>
      <w:pPr>
        <w:ind w:left="610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二、纳税人、征税范围与税率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(一)熟悉纳税人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(二)熟悉征税范围</w:t>
      </w:r>
    </w:p>
    <w:p>
      <w:pPr>
        <w:ind w:left="64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(三)熟悉税率</w:t>
      </w:r>
    </w:p>
    <w:p>
      <w:pPr>
        <w:ind w:left="60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三、减免税优惠</w:t>
      </w:r>
    </w:p>
    <w:p>
      <w:pPr>
        <w:ind w:left="64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(一)掌握减免税的基本优惠</w:t>
      </w:r>
    </w:p>
    <w:p>
      <w:pPr>
        <w:ind w:left="64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(二)熟悉减免税的其他优惠</w:t>
      </w:r>
    </w:p>
    <w:p>
      <w:pPr>
        <w:ind w:left="610" w:right="5053" w:firstLine="25"/>
        <w:spacing w:before="272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四、应纳税额的计算</w:t>
      </w:r>
      <w:r>
        <w:rPr>
          <w:rFonts w:ascii="FangSong" w:hAnsi="FangSong" w:eastAsia="FangSong" w:cs="FangSong"/>
          <w:sz w:val="30"/>
          <w:szCs w:val="30"/>
          <w:spacing w:val="-4"/>
        </w:rPr>
        <w:t>掌握应纳税额的计算</w:t>
      </w:r>
    </w:p>
    <w:p>
      <w:pPr>
        <w:ind w:left="605"/>
        <w:spacing w:before="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五、征收管理</w:t>
      </w:r>
    </w:p>
    <w:p>
      <w:pPr>
        <w:ind w:left="64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(一)熟悉纳税义务发生时间及纳税期限</w:t>
      </w:r>
    </w:p>
    <w:p>
      <w:pPr>
        <w:ind w:left="64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(二)熟悉纳税担保</w:t>
      </w:r>
    </w:p>
    <w:p>
      <w:pPr>
        <w:ind w:left="64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(三)熟悉其他管理</w:t>
      </w:r>
    </w:p>
    <w:p>
      <w:pPr>
        <w:spacing w:line="217" w:lineRule="auto"/>
        <w:sectPr>
          <w:footerReference w:type="default" r:id="rId35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13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附件</w:t>
      </w:r>
      <w:r>
        <w:rPr>
          <w:rFonts w:ascii="FangSong" w:hAnsi="FangSong" w:eastAsia="FangSong" w:cs="FangSong"/>
          <w:sz w:val="30"/>
          <w:szCs w:val="30"/>
          <w:spacing w:val="-3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1：企业所得税和个人所得税全套申报表</w:t>
      </w:r>
    </w:p>
    <w:p>
      <w:pPr>
        <w:ind w:left="613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附件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2：支持高校毕业生等青年就业创业税收优惠政策指引</w:t>
      </w:r>
    </w:p>
    <w:p>
      <w:pPr>
        <w:ind w:left="613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附件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3：企业重组改制税收政策文件汇编</w:t>
      </w:r>
    </w:p>
    <w:p>
      <w:pPr>
        <w:ind w:left="613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附件</w:t>
      </w:r>
      <w:r>
        <w:rPr>
          <w:rFonts w:ascii="FangSong" w:hAnsi="FangSong" w:eastAsia="FangSong" w:cs="FangSong"/>
          <w:sz w:val="30"/>
          <w:szCs w:val="30"/>
          <w:spacing w:val="-6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4：企业兼并重组主要税收优惠政策指引</w:t>
      </w:r>
    </w:p>
    <w:p>
      <w:pPr>
        <w:ind w:left="613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附件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5：支持小微企业和个体工商户发展税费优惠政策指引</w:t>
      </w:r>
    </w:p>
    <w:p>
      <w:pPr>
        <w:spacing w:line="218" w:lineRule="auto"/>
        <w:sectPr>
          <w:footerReference w:type="default" r:id="rId36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916"/>
        <w:spacing w:before="117" w:line="218" w:lineRule="auto"/>
        <w:outlineLvl w:val="2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</w:rPr>
        <w:t>《涉税服务相关法律》考试大纲</w:t>
      </w:r>
    </w:p>
    <w:p>
      <w:pPr>
        <w:ind w:left="3344"/>
        <w:spacing w:before="22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（2026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年度）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40" w:right="16" w:firstLine="595"/>
        <w:spacing w:before="98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本科目所涉法律、法规、规章和规范性文件的颁布时间截止</w:t>
      </w:r>
      <w:r>
        <w:rPr>
          <w:rFonts w:ascii="FangSong" w:hAnsi="FangSong" w:eastAsia="FangSong" w:cs="FangSong"/>
          <w:sz w:val="30"/>
          <w:szCs w:val="30"/>
          <w:spacing w:val="-15"/>
        </w:rPr>
        <w:t>于</w:t>
      </w:r>
      <w:r>
        <w:rPr>
          <w:rFonts w:ascii="FangSong" w:hAnsi="FangSong" w:eastAsia="FangSong" w:cs="FangSong"/>
          <w:sz w:val="30"/>
          <w:szCs w:val="30"/>
          <w:spacing w:val="-5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2026</w:t>
      </w:r>
      <w:r>
        <w:rPr>
          <w:rFonts w:ascii="FangSong" w:hAnsi="FangSong" w:eastAsia="FangSong" w:cs="FangSong"/>
          <w:sz w:val="30"/>
          <w:szCs w:val="30"/>
          <w:spacing w:val="-4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年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3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月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31</w:t>
      </w:r>
      <w:r>
        <w:rPr>
          <w:rFonts w:ascii="FangSong" w:hAnsi="FangSong" w:eastAsia="FangSong" w:cs="FangSong"/>
          <w:sz w:val="30"/>
          <w:szCs w:val="30"/>
          <w:spacing w:val="-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日。</w:t>
      </w:r>
    </w:p>
    <w:p>
      <w:pPr>
        <w:ind w:left="641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一、总体目标</w:t>
      </w:r>
    </w:p>
    <w:p>
      <w:pPr>
        <w:ind w:left="33" w:right="13" w:firstLine="593"/>
        <w:spacing w:before="269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《涉税服务相关法律》科目考试旨在考核考生对税</w:t>
      </w:r>
      <w:r>
        <w:rPr>
          <w:rFonts w:ascii="FangSong" w:hAnsi="FangSong" w:eastAsia="FangSong" w:cs="FangSong"/>
          <w:sz w:val="30"/>
          <w:szCs w:val="30"/>
          <w:spacing w:val="-5"/>
        </w:rPr>
        <w:t>务师执业</w:t>
      </w:r>
      <w:r>
        <w:rPr>
          <w:rFonts w:ascii="FangSong" w:hAnsi="FangSong" w:eastAsia="FangSong" w:cs="FangSong"/>
          <w:sz w:val="30"/>
          <w:szCs w:val="30"/>
          <w:spacing w:val="-4"/>
        </w:rPr>
        <w:t>所需相关法律知识的掌握程度，以及运用相关法律知识解决</w:t>
      </w:r>
      <w:r>
        <w:rPr>
          <w:rFonts w:ascii="FangSong" w:hAnsi="FangSong" w:eastAsia="FangSong" w:cs="FangSong"/>
          <w:sz w:val="30"/>
          <w:szCs w:val="30"/>
          <w:spacing w:val="-5"/>
        </w:rPr>
        <w:t>涉税</w:t>
      </w:r>
      <w:r>
        <w:rPr>
          <w:rFonts w:ascii="FangSong" w:hAnsi="FangSong" w:eastAsia="FangSong" w:cs="FangSong"/>
          <w:sz w:val="30"/>
          <w:szCs w:val="30"/>
          <w:spacing w:val="-6"/>
        </w:rPr>
        <w:t>服务法律问题的能力。</w:t>
      </w:r>
    </w:p>
    <w:p>
      <w:pPr>
        <w:ind w:left="646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二、科目特点</w:t>
      </w:r>
    </w:p>
    <w:p>
      <w:pPr>
        <w:ind w:left="33" w:right="13" w:firstLine="602"/>
        <w:spacing w:before="27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本科目考试内容包括行政法律制度、民商法律制度和刑事法</w:t>
      </w:r>
      <w:r>
        <w:rPr>
          <w:rFonts w:ascii="FangSong" w:hAnsi="FangSong" w:eastAsia="FangSong" w:cs="FangSong"/>
          <w:sz w:val="30"/>
          <w:szCs w:val="30"/>
          <w:spacing w:val="-4"/>
        </w:rPr>
        <w:t>律制度三部分。各部分均包含实体法内容和程序法内容</w:t>
      </w:r>
      <w:r>
        <w:rPr>
          <w:rFonts w:ascii="FangSong" w:hAnsi="FangSong" w:eastAsia="FangSong" w:cs="FangSong"/>
          <w:sz w:val="30"/>
          <w:szCs w:val="30"/>
          <w:spacing w:val="-5"/>
        </w:rPr>
        <w:t>。涉税服</w:t>
      </w:r>
      <w:r>
        <w:rPr>
          <w:rFonts w:ascii="FangSong" w:hAnsi="FangSong" w:eastAsia="FangSong" w:cs="FangSong"/>
          <w:sz w:val="30"/>
          <w:szCs w:val="30"/>
          <w:spacing w:val="6"/>
        </w:rPr>
        <w:t>务相关法律中的行为规范和裁判规范为税务师执业提供行为指</w:t>
      </w:r>
      <w:r>
        <w:rPr>
          <w:rFonts w:ascii="FangSong" w:hAnsi="FangSong" w:eastAsia="FangSong" w:cs="FangSong"/>
          <w:sz w:val="30"/>
          <w:szCs w:val="30"/>
          <w:spacing w:val="-4"/>
        </w:rPr>
        <w:t>引和预期，以期规范税务师的执业行为，保障税务师合</w:t>
      </w:r>
      <w:r>
        <w:rPr>
          <w:rFonts w:ascii="FangSong" w:hAnsi="FangSong" w:eastAsia="FangSong" w:cs="FangSong"/>
          <w:sz w:val="30"/>
          <w:szCs w:val="30"/>
          <w:spacing w:val="-5"/>
        </w:rPr>
        <w:t>法合规执</w:t>
      </w:r>
      <w:r>
        <w:rPr>
          <w:rFonts w:ascii="FangSong" w:hAnsi="FangSong" w:eastAsia="FangSong" w:cs="FangSong"/>
          <w:sz w:val="30"/>
          <w:szCs w:val="30"/>
          <w:spacing w:val="-4"/>
        </w:rPr>
        <w:t>业，提升税务师服务工作质效。</w:t>
      </w:r>
    </w:p>
    <w:p>
      <w:pPr>
        <w:ind w:left="645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三、难易程度区分</w:t>
      </w:r>
    </w:p>
    <w:p>
      <w:pPr>
        <w:ind w:left="33" w:right="13" w:firstLine="602"/>
        <w:spacing w:before="273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根据本科目考试的总体目标和税务师执业必需的知识及能</w:t>
      </w:r>
      <w:r>
        <w:rPr>
          <w:rFonts w:ascii="FangSong" w:hAnsi="FangSong" w:eastAsia="FangSong" w:cs="FangSong"/>
          <w:sz w:val="30"/>
          <w:szCs w:val="30"/>
          <w:spacing w:val="-4"/>
        </w:rPr>
        <w:t>力要求，考试大纲中将全部内容标注有了解、熟悉、掌握三</w:t>
      </w:r>
      <w:r>
        <w:rPr>
          <w:rFonts w:ascii="FangSong" w:hAnsi="FangSong" w:eastAsia="FangSong" w:cs="FangSong"/>
          <w:sz w:val="30"/>
          <w:szCs w:val="30"/>
          <w:spacing w:val="-5"/>
        </w:rPr>
        <w:t>个层</w:t>
      </w:r>
      <w:r>
        <w:rPr>
          <w:rFonts w:ascii="FangSong" w:hAnsi="FangSong" w:eastAsia="FangSong" w:cs="FangSong"/>
          <w:sz w:val="30"/>
          <w:szCs w:val="30"/>
          <w:spacing w:val="-4"/>
        </w:rPr>
        <w:t>级：了解的内容主要集中在本科目中的基本概念、作用、原</w:t>
      </w:r>
      <w:r>
        <w:rPr>
          <w:rFonts w:ascii="FangSong" w:hAnsi="FangSong" w:eastAsia="FangSong" w:cs="FangSong"/>
          <w:sz w:val="30"/>
          <w:szCs w:val="30"/>
          <w:spacing w:val="-5"/>
        </w:rPr>
        <w:t>则与</w:t>
      </w:r>
      <w:r>
        <w:rPr>
          <w:rFonts w:ascii="FangSong" w:hAnsi="FangSong" w:eastAsia="FangSong" w:cs="FangSong"/>
          <w:sz w:val="30"/>
          <w:szCs w:val="30"/>
          <w:spacing w:val="-4"/>
        </w:rPr>
        <w:t>特点，主要考核基本原理的把握；熟悉的内容主要是本</w:t>
      </w:r>
      <w:r>
        <w:rPr>
          <w:rFonts w:ascii="FangSong" w:hAnsi="FangSong" w:eastAsia="FangSong" w:cs="FangSong"/>
          <w:sz w:val="30"/>
          <w:szCs w:val="30"/>
          <w:spacing w:val="-5"/>
        </w:rPr>
        <w:t>科目的基</w:t>
      </w:r>
      <w:r>
        <w:rPr>
          <w:rFonts w:ascii="FangSong" w:hAnsi="FangSong" w:eastAsia="FangSong" w:cs="FangSong"/>
          <w:sz w:val="30"/>
          <w:szCs w:val="30"/>
          <w:spacing w:val="-4"/>
        </w:rPr>
        <w:t>本规定，属于对本科目法规知识的考核和简单应用；掌</w:t>
      </w:r>
      <w:r>
        <w:rPr>
          <w:rFonts w:ascii="FangSong" w:hAnsi="FangSong" w:eastAsia="FangSong" w:cs="FangSong"/>
          <w:sz w:val="30"/>
          <w:szCs w:val="30"/>
          <w:spacing w:val="-5"/>
        </w:rPr>
        <w:t>握的内容</w:t>
      </w:r>
    </w:p>
    <w:p>
      <w:pPr>
        <w:spacing w:line="384" w:lineRule="auto"/>
        <w:sectPr>
          <w:footerReference w:type="default" r:id="rId37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6" w:right="13" w:hanging="1"/>
        <w:spacing w:before="97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是本科目的重要规定，掌握这些重要规定能够较好地解</w:t>
      </w:r>
      <w:r>
        <w:rPr>
          <w:rFonts w:ascii="FangSong" w:hAnsi="FangSong" w:eastAsia="FangSong" w:cs="FangSong"/>
          <w:sz w:val="30"/>
          <w:szCs w:val="30"/>
          <w:spacing w:val="-5"/>
        </w:rPr>
        <w:t>决实践中</w:t>
      </w:r>
      <w:r>
        <w:rPr>
          <w:rFonts w:ascii="FangSong" w:hAnsi="FangSong" w:eastAsia="FangSong" w:cs="FangSong"/>
          <w:sz w:val="30"/>
          <w:szCs w:val="30"/>
          <w:spacing w:val="-6"/>
        </w:rPr>
        <w:t>相对复杂的实务问题。</w:t>
      </w:r>
    </w:p>
    <w:p>
      <w:pPr>
        <w:ind w:left="672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四、修订的主要内容</w:t>
      </w:r>
    </w:p>
    <w:p>
      <w:pPr>
        <w:ind w:left="34" w:right="13" w:firstLine="594"/>
        <w:spacing w:before="27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2026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年《涉税服务相关法律》考试大纲的编写和修订工作，</w:t>
      </w:r>
      <w:r>
        <w:rPr>
          <w:rFonts w:ascii="FangSong" w:hAnsi="FangSong" w:eastAsia="FangSong" w:cs="FangSong"/>
          <w:sz w:val="30"/>
          <w:szCs w:val="30"/>
          <w:spacing w:val="-4"/>
        </w:rPr>
        <w:t>坚持以习近平新时代中国特色社会主义思想为指导，认真</w:t>
      </w:r>
      <w:r>
        <w:rPr>
          <w:rFonts w:ascii="FangSong" w:hAnsi="FangSong" w:eastAsia="FangSong" w:cs="FangSong"/>
          <w:sz w:val="30"/>
          <w:szCs w:val="30"/>
          <w:spacing w:val="-5"/>
        </w:rPr>
        <w:t>贯彻落</w:t>
      </w:r>
      <w:r>
        <w:rPr>
          <w:rFonts w:ascii="FangSong" w:hAnsi="FangSong" w:eastAsia="FangSong" w:cs="FangSong"/>
          <w:sz w:val="30"/>
          <w:szCs w:val="30"/>
          <w:spacing w:val="-4"/>
        </w:rPr>
        <w:t>实习近平法治思想，引导广大考生坚持正确政治方向</w:t>
      </w:r>
      <w:r>
        <w:rPr>
          <w:rFonts w:ascii="FangSong" w:hAnsi="FangSong" w:eastAsia="FangSong" w:cs="FangSong"/>
          <w:sz w:val="30"/>
          <w:szCs w:val="30"/>
          <w:spacing w:val="-5"/>
        </w:rPr>
        <w:t>，坚定理想</w:t>
      </w:r>
      <w:r>
        <w:rPr>
          <w:rFonts w:ascii="FangSong" w:hAnsi="FangSong" w:eastAsia="FangSong" w:cs="FangSong"/>
          <w:sz w:val="30"/>
          <w:szCs w:val="30"/>
          <w:spacing w:val="-4"/>
        </w:rPr>
        <w:t>信念，践行社会主义核心价值观，拥护中国共产党领导，</w:t>
      </w:r>
      <w:r>
        <w:rPr>
          <w:rFonts w:ascii="FangSong" w:hAnsi="FangSong" w:eastAsia="FangSong" w:cs="FangSong"/>
          <w:sz w:val="30"/>
          <w:szCs w:val="30"/>
          <w:spacing w:val="-5"/>
        </w:rPr>
        <w:t>拥护社</w:t>
      </w:r>
      <w:r>
        <w:rPr>
          <w:rFonts w:ascii="FangSong" w:hAnsi="FangSong" w:eastAsia="FangSong" w:cs="FangSong"/>
          <w:sz w:val="30"/>
          <w:szCs w:val="30"/>
          <w:spacing w:val="-3"/>
        </w:rPr>
        <w:t>会主义法治，坚定不移走中国特色社会主义法治道路。</w:t>
      </w:r>
    </w:p>
    <w:p>
      <w:pPr>
        <w:ind w:left="34" w:right="13" w:firstLine="594"/>
        <w:spacing w:before="1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2026</w:t>
      </w:r>
      <w:r>
        <w:rPr>
          <w:rFonts w:ascii="FangSong" w:hAnsi="FangSong" w:eastAsia="FangSong" w:cs="FangSong"/>
          <w:sz w:val="30"/>
          <w:szCs w:val="30"/>
          <w:spacing w:val="-5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年的考试大纲在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2025</w:t>
      </w:r>
      <w:r>
        <w:rPr>
          <w:rFonts w:ascii="FangSong" w:hAnsi="FangSong" w:eastAsia="FangSong" w:cs="FangSong"/>
          <w:sz w:val="30"/>
          <w:szCs w:val="30"/>
          <w:spacing w:val="-5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年考试大纲基本框架和编写体例</w:t>
      </w:r>
      <w:r>
        <w:rPr>
          <w:rFonts w:ascii="FangSong" w:hAnsi="FangSong" w:eastAsia="FangSong" w:cs="FangSong"/>
          <w:sz w:val="30"/>
          <w:szCs w:val="30"/>
          <w:spacing w:val="-4"/>
        </w:rPr>
        <w:t>的基础上，根据党和国家全面依法治国的最新理论、实践</w:t>
      </w:r>
      <w:r>
        <w:rPr>
          <w:rFonts w:ascii="FangSong" w:hAnsi="FangSong" w:eastAsia="FangSong" w:cs="FangSong"/>
          <w:sz w:val="30"/>
          <w:szCs w:val="30"/>
          <w:spacing w:val="-5"/>
        </w:rPr>
        <w:t>、制度</w:t>
      </w:r>
      <w:r>
        <w:rPr>
          <w:rFonts w:ascii="FangSong" w:hAnsi="FangSong" w:eastAsia="FangSong" w:cs="FangSong"/>
          <w:sz w:val="30"/>
          <w:szCs w:val="30"/>
          <w:spacing w:val="-4"/>
        </w:rPr>
        <w:t>成果和现行法律法规修订情况，对部分内容予以调整</w:t>
      </w:r>
      <w:r>
        <w:rPr>
          <w:rFonts w:ascii="FangSong" w:hAnsi="FangSong" w:eastAsia="FangSong" w:cs="FangSong"/>
          <w:sz w:val="30"/>
          <w:szCs w:val="30"/>
          <w:spacing w:val="-5"/>
        </w:rPr>
        <w:t>和更新。调</w:t>
      </w:r>
      <w:r>
        <w:rPr>
          <w:rFonts w:ascii="FangSong" w:hAnsi="FangSong" w:eastAsia="FangSong" w:cs="FangSong"/>
          <w:sz w:val="30"/>
          <w:szCs w:val="30"/>
          <w:spacing w:val="-9"/>
        </w:rPr>
        <w:t>整了掌握、熟悉和了解的各自所占比例，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删除了原</w:t>
      </w:r>
      <w:r>
        <w:rPr>
          <w:rFonts w:ascii="FangSong" w:hAnsi="FangSong" w:eastAsia="FangSong" w:cs="FangSong"/>
          <w:sz w:val="30"/>
          <w:szCs w:val="30"/>
          <w:spacing w:val="-10"/>
        </w:rPr>
        <w:t>第十六章社会</w:t>
      </w:r>
      <w:r>
        <w:rPr>
          <w:rFonts w:ascii="FangSong" w:hAnsi="FangSong" w:eastAsia="FangSong" w:cs="FangSong"/>
          <w:sz w:val="30"/>
          <w:szCs w:val="30"/>
          <w:spacing w:val="-3"/>
        </w:rPr>
        <w:t>保险法，并对部分条目内容进行了修改和完善。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3071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第一编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行政法律制度</w:t>
      </w:r>
    </w:p>
    <w:p>
      <w:pPr>
        <w:ind w:left="3222"/>
        <w:spacing w:before="271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第一章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行政法总论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一、行政法概述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（一）了解行政法的概念和特征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（二）掌握行政法的基本原则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（三）熟悉行政法的渊源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（四）熟悉行政法律关系</w:t>
      </w:r>
    </w:p>
    <w:p>
      <w:pPr>
        <w:ind w:left="643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二、行政主体</w:t>
      </w:r>
    </w:p>
    <w:p>
      <w:pPr>
        <w:spacing w:line="217" w:lineRule="auto"/>
        <w:sectPr>
          <w:footerReference w:type="default" r:id="rId38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（一）了解行政主体的概念和特征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（二）掌握行政主体的行政职权</w:t>
      </w:r>
    </w:p>
    <w:p>
      <w:pPr>
        <w:ind w:left="634"/>
        <w:spacing w:before="27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（三）掌握行政机关及其工作人员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（四）熟悉其他行使行政职权的组织</w:t>
      </w:r>
    </w:p>
    <w:p>
      <w:pPr>
        <w:ind w:left="642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三、行政行为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（一）了解行政行为的概念和特征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（二）熟悉行政行为的内容和效力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（三）熟悉行政行为的分类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（四）掌握行政行为的合法要件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（五）掌握行政行为的无效、撤销和废止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（六）熟悉抽象行政行为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（七）掌握具体行政行为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（八）掌握行政协议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（九）熟悉行政事实行为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（十）掌握行政行为程序和行政程序法</w:t>
      </w:r>
    </w:p>
    <w:p>
      <w:pPr>
        <w:ind w:left="3222"/>
        <w:spacing w:before="271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第二章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行政许可法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一、行政许可法概述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（一）了解行政许可的概念和特征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（二）熟悉行政许可的分类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（三）掌握行政许可法的基本原则</w:t>
      </w:r>
    </w:p>
    <w:p>
      <w:pPr>
        <w:ind w:left="643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二、税务行政许可的设定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（一）了解行政许可设定程序制度和可设定事项</w:t>
      </w:r>
    </w:p>
    <w:p>
      <w:pPr>
        <w:spacing w:line="217" w:lineRule="auto"/>
        <w:sectPr>
          <w:footerReference w:type="default" r:id="rId39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（二）熟悉行政许可设定权划分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（三）掌握税务行政许可的设定</w:t>
      </w:r>
    </w:p>
    <w:p>
      <w:pPr>
        <w:ind w:left="642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三、税务行政许可的实施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（一）熟悉税务行政许可实施主体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（二）掌握税务行政许可实施程序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（三）了解税务行政许可实施的期限和费用制度</w:t>
      </w:r>
    </w:p>
    <w:p>
      <w:pPr>
        <w:ind w:left="634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（四）熟悉税务行政许可的监督检查和法律责任</w:t>
      </w:r>
    </w:p>
    <w:p>
      <w:pPr>
        <w:ind w:left="3222"/>
        <w:spacing w:before="273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第三章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行政处罚法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一、行政处罚法概述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（一）了解行政处罚的概念和特征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（二）掌握行政处罚法的基本原则</w:t>
      </w:r>
    </w:p>
    <w:p>
      <w:pPr>
        <w:ind w:left="643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二、行政处罚的种类和设定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（一）熟悉行政处罚的种类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（二）掌握行政处罚的设定</w:t>
      </w:r>
    </w:p>
    <w:p>
      <w:pPr>
        <w:ind w:left="642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三、行政处罚实施主体、管辖和适用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（一）掌握行政处罚实施主体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（二）熟悉行政处罚的管辖和适用</w:t>
      </w:r>
    </w:p>
    <w:p>
      <w:pPr>
        <w:ind w:left="669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四、行政处罚程序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（一）掌握行政处罚决定程序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（二）熟悉行政处罚执行程序</w:t>
      </w:r>
    </w:p>
    <w:p>
      <w:pPr>
        <w:ind w:left="634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（三）熟悉行政执法机关移送涉嫌犯罪案件程序</w:t>
      </w:r>
    </w:p>
    <w:p>
      <w:pPr>
        <w:ind w:left="639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五、税务行政处罚</w:t>
      </w:r>
    </w:p>
    <w:p>
      <w:pPr>
        <w:spacing w:line="217" w:lineRule="auto"/>
        <w:sectPr>
          <w:footerReference w:type="default" r:id="rId40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（一）熟悉税务行政处罚的种类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（二）熟悉税收违法行为及其处罚规定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（三）掌握税务行政处罚裁量权行使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（四）掌握税务行政处罚听证程序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（五）熟悉税务稽查案件办理程序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（六）熟悉税收违法案件审理程序</w:t>
      </w:r>
    </w:p>
    <w:p>
      <w:pPr>
        <w:ind w:left="3222"/>
        <w:spacing w:before="269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第四章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行政强制法</w:t>
      </w:r>
    </w:p>
    <w:p>
      <w:pPr>
        <w:ind w:left="639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一、行政强制法概述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（一）了解行政强制的概念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（二）熟悉行政强制的种类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（三）掌握行政强制法的基本原则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（四）掌握行政强制的设定</w:t>
      </w:r>
    </w:p>
    <w:p>
      <w:pPr>
        <w:ind w:left="643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二、行政强制措施的实施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（一）熟悉行政强制措施实施的一般规定</w:t>
      </w:r>
    </w:p>
    <w:p>
      <w:pPr>
        <w:ind w:left="634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（二）掌握查封、扣押</w:t>
      </w:r>
    </w:p>
    <w:p>
      <w:pPr>
        <w:ind w:left="634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（三）掌握冻结</w:t>
      </w:r>
    </w:p>
    <w:p>
      <w:pPr>
        <w:ind w:left="642"/>
        <w:spacing w:before="26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三、行政强制执行的实施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（一）熟悉行政强制执行实施的一般规定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（二）熟悉金钱给付义务的执行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（三）了解代履行</w:t>
      </w:r>
    </w:p>
    <w:p>
      <w:pPr>
        <w:ind w:left="634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（四）熟悉申请法院强制执行</w:t>
      </w:r>
    </w:p>
    <w:p>
      <w:pPr>
        <w:ind w:left="669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四、违反《行政强制法》的法律责任</w:t>
      </w:r>
    </w:p>
    <w:p>
      <w:pPr>
        <w:spacing w:line="217" w:lineRule="auto"/>
        <w:sectPr>
          <w:footerReference w:type="default" r:id="rId41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（一）熟悉行政机关违反《行政强制法》的法律责任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（二）了解金融机构违反《行政强制法》的法律责任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（三）了解人民法院违反《行政强制法》的法律责任</w:t>
      </w:r>
    </w:p>
    <w:p>
      <w:pPr>
        <w:ind w:left="3222"/>
        <w:spacing w:before="271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第五章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行政复议法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一、行政复议法概述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（一）了解行政复议的概念和特征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（二）掌握行政复议法的基本原则</w:t>
      </w:r>
    </w:p>
    <w:p>
      <w:pPr>
        <w:ind w:left="643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二、行政复议范围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（一）掌握行政复议范围</w:t>
      </w:r>
    </w:p>
    <w:p>
      <w:pPr>
        <w:ind w:left="634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（二）熟悉行政复议附带审查范围</w:t>
      </w:r>
    </w:p>
    <w:p>
      <w:pPr>
        <w:ind w:left="642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三、行政复议参加人</w:t>
      </w:r>
    </w:p>
    <w:p>
      <w:pPr>
        <w:ind w:left="634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（一）掌握行政复议申请人</w:t>
      </w:r>
    </w:p>
    <w:p>
      <w:pPr>
        <w:ind w:left="634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（二）熟悉行政复议代表人</w:t>
      </w:r>
    </w:p>
    <w:p>
      <w:pPr>
        <w:ind w:left="634"/>
        <w:spacing w:before="27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（三）掌握行政复议被申请人</w:t>
      </w:r>
    </w:p>
    <w:p>
      <w:pPr>
        <w:ind w:left="634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（四）了解行政复议第三人</w:t>
      </w:r>
    </w:p>
    <w:p>
      <w:pPr>
        <w:ind w:left="66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四、行政复议机关及行政复议管辖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（一）熟悉行政复议机关的范围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（二）掌握行政复议管辖</w:t>
      </w:r>
    </w:p>
    <w:p>
      <w:pPr>
        <w:ind w:left="639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五、行政复议程序</w:t>
      </w:r>
    </w:p>
    <w:p>
      <w:pPr>
        <w:ind w:left="634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（一）掌握行政复议的申请和受理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（二）掌握行政复议的审理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（三）了解行政复议中止和终止</w:t>
      </w:r>
    </w:p>
    <w:p>
      <w:pPr>
        <w:spacing w:line="217" w:lineRule="auto"/>
        <w:sectPr>
          <w:footerReference w:type="default" r:id="rId42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（四）掌握行政复议调解与和解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（五）掌握行政复议决定及其执行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（六）熟悉行政复议意见书制度</w:t>
      </w:r>
    </w:p>
    <w:p>
      <w:pPr>
        <w:ind w:left="636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六、税务行政复议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（一）了解税务行政复议的概念和特征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（二）掌握税务行政复议受理范围</w:t>
      </w:r>
    </w:p>
    <w:p>
      <w:pPr>
        <w:ind w:left="634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（三）掌握税务行政复议申请人和被申请人</w:t>
      </w:r>
    </w:p>
    <w:p>
      <w:pPr>
        <w:ind w:left="634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（四）掌握税务行政复议申请和受理</w:t>
      </w:r>
    </w:p>
    <w:p>
      <w:pPr>
        <w:ind w:left="634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（五）熟悉税务行政复议证据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（六）掌握税务行政复议审查和决定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（七）掌握税务行政复议和解与调解</w:t>
      </w:r>
    </w:p>
    <w:p>
      <w:pPr>
        <w:ind w:left="3222"/>
        <w:spacing w:before="272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第六章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行政诉讼法</w:t>
      </w:r>
    </w:p>
    <w:p>
      <w:pPr>
        <w:ind w:left="639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一、行政诉讼法概述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（一）了解行政诉讼的概念和特征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（二）掌握行政诉讼法的基本原则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（三）熟悉行政诉讼与行政复议的关系</w:t>
      </w:r>
    </w:p>
    <w:p>
      <w:pPr>
        <w:ind w:left="643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二、行政诉讼受案范围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（一）了解受案范围的确定标准</w:t>
      </w:r>
    </w:p>
    <w:p>
      <w:pPr>
        <w:ind w:right="52"/>
        <w:spacing w:before="270" w:line="217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（二）掌握行政诉讼受理案件的范围和不予受理的案件范围</w:t>
      </w:r>
    </w:p>
    <w:p>
      <w:pPr>
        <w:ind w:left="642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三、行政诉讼管辖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（一）熟悉行政诉讼管辖的种类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（二）掌握行政诉讼级别管辖</w:t>
      </w:r>
    </w:p>
    <w:p>
      <w:pPr>
        <w:spacing w:line="217" w:lineRule="auto"/>
        <w:sectPr>
          <w:footerReference w:type="default" r:id="rId43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（三）掌握行政诉讼地域管辖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（四）熟悉行政诉讼其他管辖</w:t>
      </w:r>
    </w:p>
    <w:p>
      <w:pPr>
        <w:ind w:left="66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四、行政诉讼参加人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（一）熟悉行政诉讼原告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（二）掌握行政诉讼被告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（三）了解行政诉讼第三人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（四）熟悉行政诉讼代表人和代理人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五、行政诉讼证据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（一）熟悉行政诉讼证据的种类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（二）熟悉行政诉讼证据的收集、质证和审查认定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（三）掌握行政诉讼中的举证责任</w:t>
      </w:r>
    </w:p>
    <w:p>
      <w:pPr>
        <w:ind w:left="636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六、行政诉讼程序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（一）掌握行政诉讼的起诉和受理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（二）掌握行政诉讼第一审程序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（三）熟悉行政诉讼第二审程序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（四）了解行政诉讼审判监督程序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（五）了解行政赔偿诉讼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（六）了解行政诉讼执行程序与非诉行政案件的执行</w:t>
      </w:r>
    </w:p>
    <w:p>
      <w:pPr>
        <w:ind w:left="3071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第二编</w:t>
      </w:r>
      <w:r>
        <w:rPr>
          <w:rFonts w:ascii="FangSong" w:hAnsi="FangSong" w:eastAsia="FangSong" w:cs="FangSong"/>
          <w:sz w:val="30"/>
          <w:szCs w:val="30"/>
          <w:spacing w:val="6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民商法律制度</w:t>
      </w:r>
    </w:p>
    <w:p>
      <w:pPr>
        <w:ind w:left="3371"/>
        <w:spacing w:before="271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6"/>
        </w:rPr>
        <w:t>第七章</w:t>
      </w:r>
      <w:r>
        <w:rPr>
          <w:rFonts w:ascii="FangSong" w:hAnsi="FangSong" w:eastAsia="FangSong" w:cs="FangSong"/>
          <w:sz w:val="30"/>
          <w:szCs w:val="30"/>
          <w:spacing w:val="6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6"/>
        </w:rPr>
        <w:t>民法总论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一、民法概述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（一）熟悉民法的概念和特征</w:t>
      </w:r>
    </w:p>
    <w:p>
      <w:pPr>
        <w:spacing w:line="218" w:lineRule="auto"/>
        <w:sectPr>
          <w:footerReference w:type="default" r:id="rId44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（二）掌握民法的基本原则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（三）熟悉民事法律关系的概念和特征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（四）掌握民事法律关系的构成要素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（五）熟悉民事义务的概念和分类</w:t>
      </w:r>
    </w:p>
    <w:p>
      <w:pPr>
        <w:ind w:left="634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（六）掌握民事责任的类型和免责事由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（七）熟悉民事法律事实</w:t>
      </w:r>
    </w:p>
    <w:p>
      <w:pPr>
        <w:ind w:left="643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二、民事主体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（一）掌握自然人的民事权利能力和民事行为</w:t>
      </w:r>
      <w:r>
        <w:rPr>
          <w:rFonts w:ascii="FangSong" w:hAnsi="FangSong" w:eastAsia="FangSong" w:cs="FangSong"/>
          <w:sz w:val="30"/>
          <w:szCs w:val="30"/>
          <w:spacing w:val="-4"/>
        </w:rPr>
        <w:t>能力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（二）熟悉法人的概念、特征和类型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（三）掌握法人的成立条件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（四）熟悉法人的民事权利能力和民事行为能力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（五）了解非法人组织的主要类型</w:t>
      </w:r>
    </w:p>
    <w:p>
      <w:pPr>
        <w:ind w:left="642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三、民事权利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（一）熟悉民事权利的概念和分类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（二）掌握民事权利的变动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（三）了解民事权利的行使和保护</w:t>
      </w:r>
    </w:p>
    <w:p>
      <w:pPr>
        <w:ind w:left="66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四、民事法律行为和代理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（一）熟悉民事法律行为的概念、特征、形式和分类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（二）掌握民事法律行为的成立要件和生效要件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（三）掌握民事法律行为的条件附款和期限附款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（四）掌握法律行为的效力状态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（五）熟悉代理的概念、特征和分类</w:t>
      </w:r>
    </w:p>
    <w:p>
      <w:pPr>
        <w:spacing w:line="218" w:lineRule="auto"/>
        <w:sectPr>
          <w:footerReference w:type="default" r:id="rId45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（六）熟悉代理权的取得和行使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（七）掌握狭义无权代理和表见代理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（八）了解代理关系的终止</w:t>
      </w:r>
    </w:p>
    <w:p>
      <w:pPr>
        <w:ind w:left="639"/>
        <w:spacing w:before="269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五、诉讼时效和除斥期间</w:t>
      </w:r>
    </w:p>
    <w:p>
      <w:pPr>
        <w:ind w:left="634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（一）熟悉诉讼时效的含义、构成要素和类型</w:t>
      </w:r>
    </w:p>
    <w:p>
      <w:pPr>
        <w:ind w:left="634"/>
        <w:spacing w:before="270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（二）掌握诉讼时效和除斥期间的适用对象</w:t>
      </w:r>
    </w:p>
    <w:p>
      <w:pPr>
        <w:ind w:left="634"/>
        <w:spacing w:before="275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（三）掌握诉讼时效期间和除斥期间届满后的法律效果</w:t>
      </w:r>
    </w:p>
    <w:p>
      <w:pPr>
        <w:ind w:left="634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（四）掌握诉讼时效期间的起算、中止、中断和延长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（五）了解期间、期日的确定规则</w:t>
      </w:r>
    </w:p>
    <w:p>
      <w:pPr>
        <w:ind w:left="3071"/>
        <w:spacing w:before="269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第八章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物权法律制度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一、物权总论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（一）熟悉物权的概念和特征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（二）熟悉物权的客体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（三）掌握物权法的基本原则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（四）熟悉物权的分类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（五）掌握物权的效力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（六）掌握物权变动</w:t>
      </w:r>
    </w:p>
    <w:p>
      <w:pPr>
        <w:ind w:left="643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二、所有权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（一）熟悉所有权的概念、特征和权能</w:t>
      </w:r>
    </w:p>
    <w:p>
      <w:pPr>
        <w:ind w:left="63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（二）了解《民法典》规定的所有权类型</w:t>
      </w:r>
    </w:p>
    <w:p>
      <w:pPr>
        <w:ind w:left="63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（三）掌握所有权的取得和消灭</w:t>
      </w:r>
    </w:p>
    <w:p>
      <w:pPr>
        <w:ind w:left="63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（四）掌握按份共有和共同共有</w:t>
      </w:r>
    </w:p>
    <w:p>
      <w:pPr>
        <w:spacing w:line="218" w:lineRule="auto"/>
        <w:sectPr>
          <w:footerReference w:type="default" r:id="rId46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（五）熟悉建筑物区分所有权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（六）了解相邻权</w:t>
      </w:r>
    </w:p>
    <w:p>
      <w:pPr>
        <w:ind w:left="642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三、用益物权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（一）熟悉用益物权的概念、特征和种类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（二）掌握用益物权的类型构造和变动规则</w:t>
      </w:r>
    </w:p>
    <w:p>
      <w:pPr>
        <w:ind w:left="66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四、担保物权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（一）熟悉担保物权的概念、特征和分类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（二）掌握各类担保物权的内容、效力和变动规则</w:t>
      </w:r>
    </w:p>
    <w:p>
      <w:pPr>
        <w:ind w:left="634"/>
        <w:spacing w:before="272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（三）掌握数种担保并存时的效力规则</w:t>
      </w:r>
    </w:p>
    <w:p>
      <w:pPr>
        <w:ind w:left="639"/>
        <w:spacing w:before="275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五、占有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（一）熟悉占有的概念、构成和分类</w:t>
      </w:r>
    </w:p>
    <w:p>
      <w:pPr>
        <w:ind w:left="63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（二）熟悉占有的取得、变更和消灭</w:t>
      </w:r>
    </w:p>
    <w:p>
      <w:pPr>
        <w:ind w:left="63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（三）掌握占有的效力</w:t>
      </w:r>
    </w:p>
    <w:p>
      <w:pPr>
        <w:ind w:left="3071"/>
        <w:spacing w:before="269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第九章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债权法律制度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一、债法总论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（一）熟悉债的概念和构成要素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（二）掌握债的发生原因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（三）熟悉债的分类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（四）掌握债的效力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（五）掌握债的保全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（六）掌握债的担保</w:t>
      </w:r>
    </w:p>
    <w:p>
      <w:pPr>
        <w:ind w:left="634"/>
        <w:spacing w:before="273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（七）掌握债的移转</w:t>
      </w:r>
    </w:p>
    <w:p>
      <w:pPr>
        <w:spacing w:line="214" w:lineRule="auto"/>
        <w:sectPr>
          <w:footerReference w:type="default" r:id="rId47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（八）掌握债的消灭原因</w:t>
      </w:r>
    </w:p>
    <w:p>
      <w:pPr>
        <w:ind w:left="643"/>
        <w:spacing w:before="27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二、合同法</w:t>
      </w:r>
    </w:p>
    <w:p>
      <w:pPr>
        <w:ind w:left="634"/>
        <w:spacing w:before="26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（一）熟悉合同的概念和特征</w:t>
      </w:r>
    </w:p>
    <w:p>
      <w:pPr>
        <w:ind w:left="634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（二）熟悉合同的分类</w:t>
      </w:r>
    </w:p>
    <w:p>
      <w:pPr>
        <w:ind w:left="634"/>
        <w:spacing w:before="268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（三）掌握合同的订立</w:t>
      </w:r>
    </w:p>
    <w:p>
      <w:pPr>
        <w:ind w:left="63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（四）熟悉合同的内容和形式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（五）掌握双务合同履行中的抗辩权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（六）掌握合同的变更和解除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（七）掌握缔约过失责任和违约责任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（八）掌握各典型合同的内容和效力</w:t>
      </w:r>
    </w:p>
    <w:p>
      <w:pPr>
        <w:ind w:left="642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三、侵权责任法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（一）了解侵权行为、侵权责任和侵权责任法</w:t>
      </w:r>
    </w:p>
    <w:p>
      <w:pPr>
        <w:ind w:left="634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（二）掌握侵权责任的归责原则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（三）掌握侵权责任的构成要件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（四）掌握侵权责任的减免责事由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（五）掌握各类型侵权责任的构成要件和特别减免责事由</w:t>
      </w:r>
    </w:p>
    <w:p>
      <w:pPr>
        <w:ind w:left="2318"/>
        <w:spacing w:before="269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第十章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婚姻家庭和继承法律制度</w:t>
      </w:r>
    </w:p>
    <w:p>
      <w:pPr>
        <w:ind w:left="639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一、婚姻家庭法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（一）掌握婚姻家庭法的基本原则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（二）熟悉亲属制度</w:t>
      </w:r>
    </w:p>
    <w:p>
      <w:pPr>
        <w:ind w:left="63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（三）掌握结婚制度</w:t>
      </w:r>
    </w:p>
    <w:p>
      <w:pPr>
        <w:ind w:left="634"/>
        <w:spacing w:before="272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（四）掌握家庭关系</w:t>
      </w:r>
    </w:p>
    <w:p>
      <w:pPr>
        <w:spacing w:line="219" w:lineRule="auto"/>
        <w:sectPr>
          <w:footerReference w:type="default" r:id="rId48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（五）掌握离婚制度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（六）熟悉收养制度</w:t>
      </w:r>
    </w:p>
    <w:p>
      <w:pPr>
        <w:ind w:left="643"/>
        <w:spacing w:before="27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二、继承法</w:t>
      </w:r>
    </w:p>
    <w:p>
      <w:pPr>
        <w:ind w:left="634"/>
        <w:spacing w:before="26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（一）熟悉继承的概念和特征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（二）掌握继承法的基本原则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（三）掌握继承权</w:t>
      </w:r>
    </w:p>
    <w:p>
      <w:pPr>
        <w:ind w:left="634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（四）掌握法定继承</w:t>
      </w:r>
    </w:p>
    <w:p>
      <w:pPr>
        <w:ind w:left="634"/>
        <w:spacing w:before="26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（五）掌握遗嘱继承、遗赠和遗赠扶养协议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（六）了解遗产的处理</w:t>
      </w:r>
    </w:p>
    <w:p>
      <w:pPr>
        <w:ind w:left="2769"/>
        <w:spacing w:before="270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第十一章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个人独资企业法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一、个人独资企业法概述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（一）熟悉个人独资企业的概念和特征</w:t>
      </w:r>
    </w:p>
    <w:p>
      <w:pPr>
        <w:ind w:left="63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（二）了解个人独资企业法适用范围</w:t>
      </w:r>
    </w:p>
    <w:p>
      <w:pPr>
        <w:ind w:left="643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二、个人独资企业的变动和事务管理</w:t>
      </w:r>
    </w:p>
    <w:p>
      <w:pPr>
        <w:ind w:left="634"/>
        <w:spacing w:before="268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（一）熟悉个人独资企业的设立</w:t>
      </w:r>
    </w:p>
    <w:p>
      <w:pPr>
        <w:ind w:left="634"/>
        <w:spacing w:before="268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（二）掌握个人独资企业的事务管理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（三）了解个人独资企业的变更和终止</w:t>
      </w:r>
    </w:p>
    <w:p>
      <w:pPr>
        <w:ind w:left="3071"/>
        <w:spacing w:before="269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第十二章</w:t>
      </w:r>
      <w:r>
        <w:rPr>
          <w:rFonts w:ascii="FangSong" w:hAnsi="FangSong" w:eastAsia="FangSong" w:cs="FangSong"/>
          <w:sz w:val="30"/>
          <w:szCs w:val="30"/>
          <w:spacing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合伙企业法</w:t>
      </w:r>
    </w:p>
    <w:p>
      <w:pPr>
        <w:ind w:left="639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一、合伙企业法概述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（一）熟悉合伙企业的概念和特征</w:t>
      </w:r>
    </w:p>
    <w:p>
      <w:pPr>
        <w:ind w:left="63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（二）了解合伙企业的法律地位</w:t>
      </w:r>
    </w:p>
    <w:p>
      <w:pPr>
        <w:ind w:left="63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（三）了解合伙企业法</w:t>
      </w:r>
    </w:p>
    <w:p>
      <w:pPr>
        <w:spacing w:line="218" w:lineRule="auto"/>
        <w:sectPr>
          <w:footerReference w:type="default" r:id="rId49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3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二、普通合伙企业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（一）熟悉普通合伙企业的概念和特征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（二）掌握合伙企业的设立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（三）熟悉合伙企业的财产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（四）掌握合伙企业的事务执行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（五）熟悉合伙企业对外关系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（六）掌握入伙和退伙</w:t>
      </w:r>
    </w:p>
    <w:p>
      <w:pPr>
        <w:ind w:left="642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三、特殊的普通合伙企业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（一）熟悉特殊普通合伙企业的概念和特征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（二）熟悉特殊普通合伙企业的适用范围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（三）掌握特殊普通合伙企业的责任承担方式</w:t>
      </w:r>
    </w:p>
    <w:p>
      <w:pPr>
        <w:ind w:left="669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四、有限合伙企业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（一）熟悉有限合伙企业的概念和特征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（二）掌握有限合伙企业的设立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（三）掌握有限合伙企业的事务执行</w:t>
      </w:r>
    </w:p>
    <w:p>
      <w:pPr>
        <w:ind w:left="634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（四）掌握有限合伙企业的入伙和退伙</w:t>
      </w:r>
    </w:p>
    <w:p>
      <w:pPr>
        <w:ind w:left="639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五、合伙企业的解散和清算</w:t>
      </w:r>
    </w:p>
    <w:p>
      <w:pPr>
        <w:ind w:left="63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（一）熟悉合伙企业的解散事由</w:t>
      </w:r>
    </w:p>
    <w:p>
      <w:pPr>
        <w:ind w:left="63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（二）熟悉合伙企业的清算</w:t>
      </w:r>
    </w:p>
    <w:p>
      <w:pPr>
        <w:ind w:left="3371"/>
        <w:spacing w:before="271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1"/>
        </w:rPr>
        <w:t>第十三章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1"/>
        </w:rPr>
        <w:t>公司法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一、公司法概述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(一)了解公司与公司法</w:t>
      </w:r>
    </w:p>
    <w:p>
      <w:pPr>
        <w:spacing w:line="218" w:lineRule="auto"/>
        <w:sectPr>
          <w:footerReference w:type="default" r:id="rId50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80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(二)掌握公司资本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(三)了解公司登记</w:t>
      </w:r>
    </w:p>
    <w:p>
      <w:pPr>
        <w:ind w:left="680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(四)了解公司人格及其否认</w:t>
      </w:r>
    </w:p>
    <w:p>
      <w:pPr>
        <w:ind w:left="643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二、公司设立</w:t>
      </w:r>
    </w:p>
    <w:p>
      <w:pPr>
        <w:ind w:left="677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(一)了解公司设立概述</w:t>
      </w:r>
    </w:p>
    <w:p>
      <w:pPr>
        <w:ind w:left="677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(二)熟悉公司设立方式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(三)掌握公司设立条件</w:t>
      </w:r>
    </w:p>
    <w:p>
      <w:pPr>
        <w:ind w:left="677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(四)掌握公司设立责任</w:t>
      </w:r>
    </w:p>
    <w:p>
      <w:pPr>
        <w:ind w:left="642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三、股东与股权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(一)熟悉股东概述</w:t>
      </w:r>
    </w:p>
    <w:p>
      <w:pPr>
        <w:ind w:left="677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(二)掌握股东出资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(三)掌握股东权利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(四)了解股东诉讼</w:t>
      </w:r>
    </w:p>
    <w:p>
      <w:pPr>
        <w:ind w:left="669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四、公司运行</w:t>
      </w:r>
    </w:p>
    <w:p>
      <w:pPr>
        <w:ind w:left="677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(一)掌握公司组织机构</w:t>
      </w:r>
    </w:p>
    <w:p>
      <w:pPr>
        <w:ind w:left="677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(二)熟悉公司投资、担保与财务资助</w:t>
      </w:r>
    </w:p>
    <w:p>
      <w:pPr>
        <w:ind w:left="677"/>
        <w:spacing w:before="273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(三)熟悉公司股权与股份转让</w:t>
      </w:r>
    </w:p>
    <w:p>
      <w:pPr>
        <w:ind w:left="677"/>
        <w:spacing w:before="275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(四)掌握公司董事、监事、高级管理人员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(五)了解公司财务会计</w:t>
      </w:r>
    </w:p>
    <w:p>
      <w:pPr>
        <w:ind w:left="639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五、公司变更、解散与清算</w:t>
      </w:r>
    </w:p>
    <w:p>
      <w:pPr>
        <w:ind w:left="677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(一)熟悉公司变更</w:t>
      </w:r>
    </w:p>
    <w:p>
      <w:pPr>
        <w:ind w:left="677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(二)了解公司解散</w:t>
      </w:r>
    </w:p>
    <w:p>
      <w:pPr>
        <w:spacing w:line="218" w:lineRule="auto"/>
        <w:sectPr>
          <w:footerReference w:type="default" r:id="rId51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77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(三)了解公司清算</w:t>
      </w:r>
    </w:p>
    <w:p>
      <w:pPr>
        <w:ind w:left="3371"/>
        <w:spacing w:before="270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第十四章</w:t>
      </w:r>
      <w:r>
        <w:rPr>
          <w:rFonts w:ascii="FangSong" w:hAnsi="FangSong" w:eastAsia="FangSong" w:cs="FangSong"/>
          <w:sz w:val="30"/>
          <w:szCs w:val="30"/>
          <w:spacing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破产法</w:t>
      </w:r>
    </w:p>
    <w:p>
      <w:pPr>
        <w:ind w:left="63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一、破产法概述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(一)了解破产与破产法</w:t>
      </w:r>
    </w:p>
    <w:p>
      <w:pPr>
        <w:ind w:left="677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(二)掌握破产原因</w:t>
      </w:r>
    </w:p>
    <w:p>
      <w:pPr>
        <w:ind w:left="677"/>
        <w:spacing w:before="26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(三)了解破产案件管辖</w:t>
      </w:r>
    </w:p>
    <w:p>
      <w:pPr>
        <w:ind w:left="677"/>
        <w:spacing w:before="272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(四)熟悉破产管理人</w:t>
      </w:r>
    </w:p>
    <w:p>
      <w:pPr>
        <w:ind w:left="643"/>
        <w:spacing w:before="268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二、破产申请</w:t>
      </w:r>
    </w:p>
    <w:p>
      <w:pPr>
        <w:ind w:left="677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(一)掌握破产申请的提出</w:t>
      </w:r>
    </w:p>
    <w:p>
      <w:pPr>
        <w:ind w:left="677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(二)熟悉破产申请的受理</w:t>
      </w:r>
    </w:p>
    <w:p>
      <w:pPr>
        <w:ind w:left="680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(三)掌握破产申请受理的法律后果</w:t>
      </w:r>
    </w:p>
    <w:p>
      <w:pPr>
        <w:ind w:left="642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三、破产债权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(一)了解破产债权概述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(二)掌握破产债权申报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(三)掌握债权人会议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(四)熟悉债权人委员会</w:t>
      </w:r>
    </w:p>
    <w:p>
      <w:pPr>
        <w:ind w:left="66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四、债务人财产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(一)掌握债务人财产的范围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(二)熟悉债务人财产的认定、处分与保全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(三)掌握债务人财产处分的撤销与追回</w:t>
      </w:r>
    </w:p>
    <w:p>
      <w:pPr>
        <w:ind w:left="677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(四)熟悉破产别除权、破产取回权与破产抵销权</w:t>
      </w:r>
    </w:p>
    <w:p>
      <w:pPr>
        <w:ind w:left="677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(五)熟悉破产费用和共益债务</w:t>
      </w:r>
    </w:p>
    <w:p>
      <w:pPr>
        <w:spacing w:line="217" w:lineRule="auto"/>
        <w:sectPr>
          <w:footerReference w:type="default" r:id="rId52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9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五、重整与和解</w:t>
      </w:r>
    </w:p>
    <w:p>
      <w:pPr>
        <w:ind w:left="677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(一)熟悉重整</w:t>
      </w:r>
    </w:p>
    <w:p>
      <w:pPr>
        <w:ind w:left="677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(二)了解和解</w:t>
      </w:r>
    </w:p>
    <w:p>
      <w:pPr>
        <w:ind w:left="636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六、破产清算</w:t>
      </w:r>
    </w:p>
    <w:p>
      <w:pPr>
        <w:ind w:left="677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(一)熟悉破产宣告</w:t>
      </w:r>
    </w:p>
    <w:p>
      <w:pPr>
        <w:ind w:left="677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(二)熟悉破产财产的变价与分配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(三)了解破产终结</w:t>
      </w:r>
    </w:p>
    <w:p>
      <w:pPr>
        <w:ind w:left="3071"/>
        <w:spacing w:before="270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2"/>
        </w:rPr>
        <w:t>第十五章</w:t>
      </w:r>
      <w:r>
        <w:rPr>
          <w:rFonts w:ascii="FangSong" w:hAnsi="FangSong" w:eastAsia="FangSong" w:cs="FangSong"/>
          <w:sz w:val="30"/>
          <w:szCs w:val="30"/>
          <w:spacing w:val="56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2"/>
        </w:rPr>
        <w:t>电子商务法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一、电子商务法概述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（一）熟悉电子商务法的概念和特征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（二）掌握电子商务法的基本原则</w:t>
      </w:r>
    </w:p>
    <w:p>
      <w:pPr>
        <w:ind w:left="643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二、电子商务经营主体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（一）熟悉电子商务经营者的种类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（二）掌握电子商务经营者市场准入规范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（三）熟悉电子商务平台经营者的权利和义务</w:t>
      </w:r>
    </w:p>
    <w:p>
      <w:pPr>
        <w:ind w:left="642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三、电子商务合同的订立和履行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（一）熟悉电子商务合同的概念和特征</w:t>
      </w:r>
    </w:p>
    <w:p>
      <w:pPr>
        <w:ind w:left="634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（二）掌握电子商务合同的成立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（三）掌握电子商务合同的履行</w:t>
      </w:r>
    </w:p>
    <w:p>
      <w:pPr>
        <w:ind w:left="669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四、电子签名和电子认证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（一）熟悉电子签名的概念和特征</w:t>
      </w:r>
    </w:p>
    <w:p>
      <w:pPr>
        <w:ind w:left="634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（二）熟悉电子认证的规则</w:t>
      </w:r>
    </w:p>
    <w:p>
      <w:pPr>
        <w:spacing w:line="219" w:lineRule="auto"/>
        <w:sectPr>
          <w:footerReference w:type="default" r:id="rId53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9"/>
        <w:spacing w:before="97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五、电子支付</w:t>
      </w:r>
    </w:p>
    <w:p>
      <w:pPr>
        <w:ind w:left="634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（一）熟悉电子支付的概念和特征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（二）掌握电子支付法律关系</w:t>
      </w:r>
    </w:p>
    <w:p>
      <w:pPr>
        <w:ind w:left="636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六、电子商务税收法律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（一）了解电子商务对税收征管的影响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（二）熟悉电子商务税收的基本原则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（三）熟悉电子商务的税收征管</w:t>
      </w:r>
    </w:p>
    <w:p>
      <w:pPr>
        <w:ind w:left="33" w:right="30" w:firstLine="600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（四）熟悉电子商务经营者依法纳税及强化电子商务税收合</w:t>
      </w:r>
      <w:r>
        <w:rPr>
          <w:rFonts w:ascii="FangSong" w:hAnsi="FangSong" w:eastAsia="FangSong" w:cs="FangSong"/>
          <w:sz w:val="30"/>
          <w:szCs w:val="30"/>
        </w:rPr>
        <w:t>规</w:t>
      </w:r>
    </w:p>
    <w:p>
      <w:pPr>
        <w:ind w:left="3071"/>
        <w:spacing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第十六章</w:t>
      </w:r>
      <w:r>
        <w:rPr>
          <w:rFonts w:ascii="FangSong" w:hAnsi="FangSong" w:eastAsia="FangSong" w:cs="FangSong"/>
          <w:sz w:val="30"/>
          <w:szCs w:val="30"/>
          <w:spacing w:val="6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3"/>
        </w:rPr>
        <w:t>民事诉讼法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一、民事诉讼法概述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（一）熟悉民事诉讼法的概念和特征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（二）掌握民事诉讼法的基本原则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（三）掌握民事审判基本制度</w:t>
      </w:r>
    </w:p>
    <w:p>
      <w:pPr>
        <w:ind w:left="643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二、民事诉讼受案范围和管辖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（一）熟悉民事诉讼受案范围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（二）掌握民事诉讼管辖</w:t>
      </w:r>
    </w:p>
    <w:p>
      <w:pPr>
        <w:ind w:left="642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三、民事诉讼参加人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（一）熟悉民事诉讼当事人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（二）熟悉共同诉讼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（三）了解代表人诉讼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（四）了解民事公益诉讼</w:t>
      </w:r>
    </w:p>
    <w:p>
      <w:pPr>
        <w:spacing w:line="218" w:lineRule="auto"/>
        <w:sectPr>
          <w:footerReference w:type="default" r:id="rId54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（五）熟悉诉讼第三人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（六）熟悉诉讼代理人</w:t>
      </w:r>
    </w:p>
    <w:p>
      <w:pPr>
        <w:ind w:left="66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四、民事诉讼证据和证明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（一）掌握民事诉讼证据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（二）熟悉民事诉讼证明规则</w:t>
      </w:r>
    </w:p>
    <w:p>
      <w:pPr>
        <w:ind w:left="63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五、民事诉讼程序</w:t>
      </w:r>
    </w:p>
    <w:p>
      <w:pPr>
        <w:ind w:left="63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（一）掌握第一审普通程序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（二）熟悉简易程序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（三）熟悉第二审程序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（四）了解民事诉讼再审程序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99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第三编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刑事法律制度</w:t>
      </w:r>
    </w:p>
    <w:p>
      <w:pPr>
        <w:ind w:left="3522"/>
        <w:spacing w:before="271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第十七章</w:t>
      </w:r>
      <w:r>
        <w:rPr>
          <w:rFonts w:ascii="FangSong" w:hAnsi="FangSong" w:eastAsia="FangSong" w:cs="FangSong"/>
          <w:sz w:val="30"/>
          <w:szCs w:val="30"/>
          <w:spacing w:val="27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刑法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一、刑法概述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(一)了解刑法概念及其制定与修正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(二)了解刑法基本原则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(三)了解追诉时效</w:t>
      </w:r>
    </w:p>
    <w:p>
      <w:pPr>
        <w:ind w:left="643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二、犯罪概述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(一)了解犯罪概念及特征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(二)掌握犯罪构成</w:t>
      </w:r>
    </w:p>
    <w:p>
      <w:pPr>
        <w:ind w:left="642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三、刑罚概述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(一)了解刑罚概念及特征</w:t>
      </w:r>
    </w:p>
    <w:p>
      <w:pPr>
        <w:spacing w:line="218" w:lineRule="auto"/>
        <w:sectPr>
          <w:footerReference w:type="default" r:id="rId55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77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(二)掌握刑罚种类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(三)熟悉刑罚执行及监督</w:t>
      </w:r>
    </w:p>
    <w:p>
      <w:pPr>
        <w:ind w:left="669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四、刑罚适用</w:t>
      </w:r>
    </w:p>
    <w:p>
      <w:pPr>
        <w:ind w:left="677"/>
        <w:spacing w:before="268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(一)掌握累犯、自首、立功</w:t>
      </w:r>
    </w:p>
    <w:p>
      <w:pPr>
        <w:ind w:left="677"/>
        <w:spacing w:before="268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(二)掌握数罪并罚</w:t>
      </w:r>
    </w:p>
    <w:p>
      <w:pPr>
        <w:ind w:left="677"/>
        <w:spacing w:before="272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(三)掌握缓刑</w:t>
      </w:r>
    </w:p>
    <w:p>
      <w:pPr>
        <w:ind w:left="677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(四)掌握减刑</w:t>
      </w:r>
    </w:p>
    <w:p>
      <w:pPr>
        <w:ind w:left="677"/>
        <w:spacing w:before="268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(五)掌握假释</w:t>
      </w:r>
    </w:p>
    <w:p>
      <w:pPr>
        <w:ind w:left="639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五、涉税犯罪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(一)掌握逃税罪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(二)了解抗税罪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(三)熟悉逃避追缴欠税罪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(四)熟悉骗取出口退税罪</w:t>
      </w:r>
    </w:p>
    <w:p>
      <w:pPr>
        <w:ind w:left="33" w:firstLine="644"/>
        <w:spacing w:before="269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(五)掌握虚开增值税专用发票或者虚开用于骗取出口退税、</w:t>
      </w:r>
      <w:r>
        <w:rPr>
          <w:rFonts w:ascii="FangSong" w:hAnsi="FangSong" w:eastAsia="FangSong" w:cs="FangSong"/>
          <w:sz w:val="30"/>
          <w:szCs w:val="30"/>
          <w:spacing w:val="-3"/>
        </w:rPr>
        <w:t>抵扣税款发票罪</w:t>
      </w:r>
    </w:p>
    <w:p>
      <w:pPr>
        <w:ind w:left="677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(六)了解伪造、出售伪造的增值税专用发</w:t>
      </w:r>
      <w:r>
        <w:rPr>
          <w:rFonts w:ascii="FangSong" w:hAnsi="FangSong" w:eastAsia="FangSong" w:cs="FangSong"/>
          <w:sz w:val="30"/>
          <w:szCs w:val="30"/>
          <w:spacing w:val="-4"/>
        </w:rPr>
        <w:t>票罪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(七)熟悉非法出售增值税专用发票罪</w:t>
      </w:r>
    </w:p>
    <w:p>
      <w:pPr>
        <w:ind w:left="37" w:right="104" w:firstLine="639"/>
        <w:spacing w:before="272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(八)了解非法购买增值税专用发票或者购买伪造的增值税</w:t>
      </w:r>
      <w:r>
        <w:rPr>
          <w:rFonts w:ascii="FangSong" w:hAnsi="FangSong" w:eastAsia="FangSong" w:cs="FangSong"/>
          <w:sz w:val="30"/>
          <w:szCs w:val="30"/>
          <w:spacing w:val="-4"/>
        </w:rPr>
        <w:t>专用发票罪</w:t>
      </w:r>
    </w:p>
    <w:p>
      <w:pPr>
        <w:ind w:left="40" w:right="97" w:firstLine="637"/>
        <w:spacing w:before="4" w:line="3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(九)了解非法制造、出售非法制造的用于骗取出口退税、抵</w:t>
      </w:r>
      <w:r>
        <w:rPr>
          <w:rFonts w:ascii="FangSong" w:hAnsi="FangSong" w:eastAsia="FangSong" w:cs="FangSong"/>
          <w:sz w:val="30"/>
          <w:szCs w:val="30"/>
          <w:spacing w:val="-4"/>
        </w:rPr>
        <w:t>扣税款发票罪</w:t>
      </w:r>
    </w:p>
    <w:p>
      <w:pPr>
        <w:ind w:left="828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(十)了解非法制造、出售非法制造的发票罪</w:t>
      </w:r>
    </w:p>
    <w:p>
      <w:pPr>
        <w:spacing w:line="216" w:lineRule="auto"/>
        <w:sectPr>
          <w:footerReference w:type="default" r:id="rId56"/>
          <w:pgSz w:w="11907" w:h="16839"/>
          <w:pgMar w:top="400" w:right="1704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828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(十一)熟悉非法出售用于骗取出口退税、抵扣税款发票罪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(十二)熟悉非法出售发票罪</w:t>
      </w:r>
    </w:p>
    <w:p>
      <w:pPr>
        <w:ind w:left="677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(十三)掌握虚开发票罪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(十四)了解持有伪造的发票罪</w:t>
      </w:r>
    </w:p>
    <w:p>
      <w:pPr>
        <w:ind w:left="636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六、涉税职务犯罪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(一)了解徇私舞弊不征、少征税款罪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(二)了解徇私舞弊发售发票、抵扣税款、出口退税罪</w:t>
      </w:r>
    </w:p>
    <w:p>
      <w:pPr>
        <w:ind w:left="677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(三)了解违法提供出口退税凭证罪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(四)了解徇私舞弊不移交刑事案件罪</w:t>
      </w:r>
    </w:p>
    <w:p>
      <w:pPr>
        <w:ind w:left="3071"/>
        <w:spacing w:before="269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第十八章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刑事诉讼法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一、刑事诉讼概述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(一)了解刑事诉讼与刑事诉讼法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(二)了解刑事诉讼基本原则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(三)熟悉刑事诉讼法中的专门机关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(四)掌握刑事诉讼参与人</w:t>
      </w:r>
    </w:p>
    <w:p>
      <w:pPr>
        <w:ind w:left="643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二、刑事诉讼制度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(一)了解刑事诉讼管辖</w:t>
      </w:r>
    </w:p>
    <w:p>
      <w:pPr>
        <w:ind w:left="677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(二)了解刑事诉讼回避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(三)了解刑事诉讼代理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(四)熟悉刑事诉讼辩护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(五)了解刑事诉讼中的认罪认罚从宽</w:t>
      </w:r>
    </w:p>
    <w:p>
      <w:pPr>
        <w:ind w:left="642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三、刑事强制措施</w:t>
      </w:r>
    </w:p>
    <w:p>
      <w:pPr>
        <w:spacing w:line="217" w:lineRule="auto"/>
        <w:sectPr>
          <w:footerReference w:type="default" r:id="rId57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77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(一)掌握拘传</w:t>
      </w:r>
    </w:p>
    <w:p>
      <w:pPr>
        <w:ind w:left="677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(二)掌握取保候审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(三)掌握监视居住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(四)掌握拘留</w:t>
      </w:r>
    </w:p>
    <w:p>
      <w:pPr>
        <w:ind w:left="677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(五)掌握逮捕</w:t>
      </w:r>
    </w:p>
    <w:p>
      <w:pPr>
        <w:ind w:left="669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四、刑事诉讼程序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(一)了解立案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(二)掌握侦查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(三)熟悉起诉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(四)熟悉审判</w:t>
      </w:r>
    </w:p>
    <w:p>
      <w:pPr>
        <w:spacing w:line="218" w:lineRule="auto"/>
        <w:sectPr>
          <w:footerReference w:type="default" r:id="rId58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2456"/>
        <w:spacing w:before="117" w:line="218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</w:rPr>
        <w:t>《财务与会计》考试大纲</w:t>
      </w:r>
    </w:p>
    <w:p>
      <w:pPr>
        <w:ind w:left="3471"/>
        <w:spacing w:before="22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（2026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年度）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50" w:right="260" w:firstLine="584"/>
        <w:spacing w:before="97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本科目考试适用的主要会计与税收的法律、法规、规章和规</w:t>
      </w:r>
      <w:r>
        <w:rPr>
          <w:rFonts w:ascii="FangSong" w:hAnsi="FangSong" w:eastAsia="FangSong" w:cs="FangSong"/>
          <w:sz w:val="30"/>
          <w:szCs w:val="30"/>
          <w:spacing w:val="-8"/>
        </w:rPr>
        <w:t>范性文件的颁布时间截止于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2026</w:t>
      </w:r>
      <w:r>
        <w:rPr>
          <w:rFonts w:ascii="FangSong" w:hAnsi="FangSong" w:eastAsia="FangSong" w:cs="FangSong"/>
          <w:sz w:val="30"/>
          <w:szCs w:val="30"/>
          <w:spacing w:val="-4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年</w:t>
      </w:r>
      <w:r>
        <w:rPr>
          <w:rFonts w:ascii="FangSong" w:hAnsi="FangSong" w:eastAsia="FangSong" w:cs="FangSong"/>
          <w:sz w:val="30"/>
          <w:szCs w:val="30"/>
          <w:spacing w:val="-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3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月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31</w:t>
      </w:r>
      <w:r>
        <w:rPr>
          <w:rFonts w:ascii="FangSong" w:hAnsi="FangSong" w:eastAsia="FangSong" w:cs="FangSong"/>
          <w:sz w:val="30"/>
          <w:szCs w:val="30"/>
          <w:spacing w:val="-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日。</w:t>
      </w:r>
    </w:p>
    <w:p>
      <w:pPr>
        <w:ind w:left="641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一、总体目标</w:t>
      </w:r>
    </w:p>
    <w:p>
      <w:pPr>
        <w:ind w:left="40" w:firstLine="595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本科目考试旨在考核考生是否熟练掌握财务与会计的基本</w:t>
      </w:r>
      <w:r>
        <w:rPr>
          <w:rFonts w:ascii="FangSong" w:hAnsi="FangSong" w:eastAsia="FangSong" w:cs="FangSong"/>
          <w:sz w:val="30"/>
          <w:szCs w:val="30"/>
          <w:spacing w:val="-6"/>
        </w:rPr>
        <w:t>原理和方法，是否能够运用相关法规解决实际工作中的具体问题。</w:t>
      </w:r>
    </w:p>
    <w:p>
      <w:pPr>
        <w:ind w:left="646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二、科目特点</w:t>
      </w:r>
    </w:p>
    <w:p>
      <w:pPr>
        <w:ind w:left="34" w:right="171" w:firstLine="604"/>
        <w:spacing w:before="27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一是涉及范围包括财务管理与财务会计两部分的内容；二是</w:t>
      </w:r>
      <w:r>
        <w:rPr>
          <w:rFonts w:ascii="FangSong" w:hAnsi="FangSong" w:eastAsia="FangSong" w:cs="FangSong"/>
          <w:sz w:val="30"/>
          <w:szCs w:val="30"/>
          <w:spacing w:val="-9"/>
        </w:rPr>
        <w:t>财务会计部分以《企业会计准则》为基础；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三是因涉及</w:t>
      </w:r>
      <w:r>
        <w:rPr>
          <w:rFonts w:ascii="FangSong" w:hAnsi="FangSong" w:eastAsia="FangSong" w:cs="FangSong"/>
          <w:sz w:val="30"/>
          <w:szCs w:val="30"/>
          <w:spacing w:val="-10"/>
        </w:rPr>
        <w:t>较多的会</w:t>
      </w:r>
      <w:r>
        <w:rPr>
          <w:rFonts w:ascii="FangSong" w:hAnsi="FangSong" w:eastAsia="FangSong" w:cs="FangSong"/>
          <w:sz w:val="30"/>
          <w:szCs w:val="30"/>
          <w:spacing w:val="-1"/>
        </w:rPr>
        <w:t>计计量内容，计算内容较多；四是内容与实务应用场景相结合，</w:t>
      </w:r>
      <w:r>
        <w:rPr>
          <w:rFonts w:ascii="FangSong" w:hAnsi="FangSong" w:eastAsia="FangSong" w:cs="FangSong"/>
          <w:sz w:val="30"/>
          <w:szCs w:val="30"/>
          <w:spacing w:val="-4"/>
        </w:rPr>
        <w:t>侧重于会计实务分析与处理能力。</w:t>
      </w:r>
    </w:p>
    <w:p>
      <w:pPr>
        <w:ind w:left="645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三、难易程度区分</w:t>
      </w:r>
    </w:p>
    <w:p>
      <w:pPr>
        <w:ind w:left="33" w:right="260" w:firstLine="602"/>
        <w:spacing w:before="27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根据本科目考试的总体目标和税务师执业必需的知识及能</w:t>
      </w:r>
      <w:r>
        <w:rPr>
          <w:rFonts w:ascii="FangSong" w:hAnsi="FangSong" w:eastAsia="FangSong" w:cs="FangSong"/>
          <w:sz w:val="30"/>
          <w:szCs w:val="30"/>
          <w:spacing w:val="-4"/>
        </w:rPr>
        <w:t>力要求，考试大纲中将全部内容标注有了解、熟悉、掌握三</w:t>
      </w:r>
      <w:r>
        <w:rPr>
          <w:rFonts w:ascii="FangSong" w:hAnsi="FangSong" w:eastAsia="FangSong" w:cs="FangSong"/>
          <w:sz w:val="30"/>
          <w:szCs w:val="30"/>
          <w:spacing w:val="-5"/>
        </w:rPr>
        <w:t>个层</w:t>
      </w:r>
      <w:r>
        <w:rPr>
          <w:rFonts w:ascii="FangSong" w:hAnsi="FangSong" w:eastAsia="FangSong" w:cs="FangSong"/>
          <w:sz w:val="30"/>
          <w:szCs w:val="30"/>
          <w:spacing w:val="-4"/>
        </w:rPr>
        <w:t>级：了解的内容主要集中在本科目中的基本概念、作用、原</w:t>
      </w:r>
      <w:r>
        <w:rPr>
          <w:rFonts w:ascii="FangSong" w:hAnsi="FangSong" w:eastAsia="FangSong" w:cs="FangSong"/>
          <w:sz w:val="30"/>
          <w:szCs w:val="30"/>
          <w:spacing w:val="-5"/>
        </w:rPr>
        <w:t>则与</w:t>
      </w:r>
      <w:r>
        <w:rPr>
          <w:rFonts w:ascii="FangSong" w:hAnsi="FangSong" w:eastAsia="FangSong" w:cs="FangSong"/>
          <w:sz w:val="30"/>
          <w:szCs w:val="30"/>
          <w:spacing w:val="-4"/>
        </w:rPr>
        <w:t>特点，主要考核基本原理的把握；熟悉的内容主要是本</w:t>
      </w:r>
      <w:r>
        <w:rPr>
          <w:rFonts w:ascii="FangSong" w:hAnsi="FangSong" w:eastAsia="FangSong" w:cs="FangSong"/>
          <w:sz w:val="30"/>
          <w:szCs w:val="30"/>
          <w:spacing w:val="-5"/>
        </w:rPr>
        <w:t>科目的基</w:t>
      </w:r>
      <w:r>
        <w:rPr>
          <w:rFonts w:ascii="FangSong" w:hAnsi="FangSong" w:eastAsia="FangSong" w:cs="FangSong"/>
          <w:sz w:val="30"/>
          <w:szCs w:val="30"/>
          <w:spacing w:val="-4"/>
        </w:rPr>
        <w:t>本规定，属于对本科目法规知识的考核和简单应用；掌</w:t>
      </w:r>
      <w:r>
        <w:rPr>
          <w:rFonts w:ascii="FangSong" w:hAnsi="FangSong" w:eastAsia="FangSong" w:cs="FangSong"/>
          <w:sz w:val="30"/>
          <w:szCs w:val="30"/>
          <w:spacing w:val="-5"/>
        </w:rPr>
        <w:t>握的内容</w:t>
      </w:r>
      <w:r>
        <w:rPr>
          <w:rFonts w:ascii="FangSong" w:hAnsi="FangSong" w:eastAsia="FangSong" w:cs="FangSong"/>
          <w:sz w:val="30"/>
          <w:szCs w:val="30"/>
          <w:spacing w:val="-4"/>
        </w:rPr>
        <w:t>是本科目的重要规定，掌握这些重要规定能够较好地解决实</w:t>
      </w:r>
      <w:r>
        <w:rPr>
          <w:rFonts w:ascii="FangSong" w:hAnsi="FangSong" w:eastAsia="FangSong" w:cs="FangSong"/>
          <w:sz w:val="30"/>
          <w:szCs w:val="30"/>
          <w:spacing w:val="-5"/>
        </w:rPr>
        <w:t>践中</w:t>
      </w:r>
      <w:r>
        <w:rPr>
          <w:rFonts w:ascii="FangSong" w:hAnsi="FangSong" w:eastAsia="FangSong" w:cs="FangSong"/>
          <w:sz w:val="30"/>
          <w:szCs w:val="30"/>
          <w:spacing w:val="-6"/>
        </w:rPr>
        <w:t>相对复杂的实务问题。</w:t>
      </w:r>
    </w:p>
    <w:p>
      <w:pPr>
        <w:ind w:left="672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四、修订的主要内容</w:t>
      </w:r>
    </w:p>
    <w:p>
      <w:pPr>
        <w:spacing w:line="218" w:lineRule="auto"/>
        <w:sectPr>
          <w:footerReference w:type="default" r:id="rId59"/>
          <w:pgSz w:w="11907" w:h="16839"/>
          <w:pgMar w:top="400" w:right="1539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5" w:firstLine="610"/>
        <w:spacing w:before="97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与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2025</w:t>
      </w:r>
      <w:r>
        <w:rPr>
          <w:rFonts w:ascii="FangSong" w:hAnsi="FangSong" w:eastAsia="FangSong" w:cs="FangSong"/>
          <w:sz w:val="30"/>
          <w:szCs w:val="30"/>
          <w:spacing w:val="-4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年度相比，2026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年度本科目大纲总体结构、体</w:t>
      </w:r>
      <w:r>
        <w:rPr>
          <w:rFonts w:ascii="FangSong" w:hAnsi="FangSong" w:eastAsia="FangSong" w:cs="FangSong"/>
          <w:sz w:val="30"/>
          <w:szCs w:val="30"/>
          <w:spacing w:val="-5"/>
        </w:rPr>
        <w:t>例和</w:t>
      </w:r>
      <w:r>
        <w:rPr>
          <w:rFonts w:ascii="FangSong" w:hAnsi="FangSong" w:eastAsia="FangSong" w:cs="FangSong"/>
          <w:sz w:val="30"/>
          <w:szCs w:val="30"/>
          <w:spacing w:val="-4"/>
        </w:rPr>
        <w:t>内容进行了较大的修订，主要包括：一是对部分基础性</w:t>
      </w:r>
      <w:r>
        <w:rPr>
          <w:rFonts w:ascii="FangSong" w:hAnsi="FangSong" w:eastAsia="FangSong" w:cs="FangSong"/>
          <w:sz w:val="30"/>
          <w:szCs w:val="30"/>
          <w:spacing w:val="-5"/>
        </w:rPr>
        <w:t>内容进行</w:t>
      </w:r>
      <w:r>
        <w:rPr>
          <w:rFonts w:ascii="FangSong" w:hAnsi="FangSong" w:eastAsia="FangSong" w:cs="FangSong"/>
          <w:sz w:val="30"/>
          <w:szCs w:val="30"/>
          <w:spacing w:val="-4"/>
        </w:rPr>
        <w:t>了精简；二是增加了部分难点问题的案例；三是</w:t>
      </w:r>
      <w:r>
        <w:rPr>
          <w:rFonts w:ascii="FangSong" w:hAnsi="FangSong" w:eastAsia="FangSong" w:cs="FangSong"/>
          <w:sz w:val="30"/>
          <w:szCs w:val="30"/>
          <w:spacing w:val="-5"/>
        </w:rPr>
        <w:t>对关键或主要的</w:t>
      </w:r>
      <w:r>
        <w:rPr>
          <w:rFonts w:ascii="FangSong" w:hAnsi="FangSong" w:eastAsia="FangSong" w:cs="FangSong"/>
          <w:sz w:val="30"/>
          <w:szCs w:val="30"/>
          <w:spacing w:val="-4"/>
        </w:rPr>
        <w:t>知识点进行了提示，便于考生强化理解与掌握；四</w:t>
      </w:r>
      <w:r>
        <w:rPr>
          <w:rFonts w:ascii="FangSong" w:hAnsi="FangSong" w:eastAsia="FangSong" w:cs="FangSong"/>
          <w:sz w:val="30"/>
          <w:szCs w:val="30"/>
          <w:spacing w:val="-5"/>
        </w:rPr>
        <w:t>是将原分散于</w:t>
      </w:r>
      <w:r>
        <w:rPr>
          <w:rFonts w:ascii="FangSong" w:hAnsi="FangSong" w:eastAsia="FangSong" w:cs="FangSong"/>
          <w:sz w:val="30"/>
          <w:szCs w:val="30"/>
          <w:spacing w:val="-6"/>
        </w:rPr>
        <w:t>部分章节的非货币性资产交换、租赁和债务重组</w:t>
      </w:r>
      <w:r>
        <w:rPr>
          <w:rFonts w:ascii="FangSong" w:hAnsi="FangSong" w:eastAsia="FangSong" w:cs="FangSong"/>
          <w:sz w:val="30"/>
          <w:szCs w:val="30"/>
          <w:spacing w:val="-7"/>
        </w:rPr>
        <w:t>等内容单列成章；</w:t>
      </w:r>
      <w:r>
        <w:rPr>
          <w:rFonts w:ascii="FangSong" w:hAnsi="FangSong" w:eastAsia="FangSong" w:cs="FangSong"/>
          <w:sz w:val="30"/>
          <w:szCs w:val="30"/>
          <w:spacing w:val="-4"/>
        </w:rPr>
        <w:t>五是将原流动资产（一）和流动资产（二）两章</w:t>
      </w:r>
      <w:r>
        <w:rPr>
          <w:rFonts w:ascii="FangSong" w:hAnsi="FangSong" w:eastAsia="FangSong" w:cs="FangSong"/>
          <w:sz w:val="30"/>
          <w:szCs w:val="30"/>
          <w:spacing w:val="-5"/>
        </w:rPr>
        <w:t>合并为一章。此</w:t>
      </w:r>
      <w:r>
        <w:rPr>
          <w:rFonts w:ascii="FangSong" w:hAnsi="FangSong" w:eastAsia="FangSong" w:cs="FangSong"/>
          <w:sz w:val="30"/>
          <w:szCs w:val="30"/>
          <w:spacing w:val="-1"/>
        </w:rPr>
        <w:t>外，根据法律法规等的调整情况，对部分具体内容进行了修改、</w:t>
      </w:r>
      <w:r>
        <w:rPr>
          <w:rFonts w:ascii="FangSong" w:hAnsi="FangSong" w:eastAsia="FangSong" w:cs="FangSong"/>
          <w:sz w:val="30"/>
          <w:szCs w:val="30"/>
          <w:spacing w:val="-9"/>
        </w:rPr>
        <w:t>补充与完善。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3438"/>
        <w:spacing w:before="98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上编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财务管理</w:t>
      </w:r>
    </w:p>
    <w:p>
      <w:pPr>
        <w:ind w:left="2543"/>
        <w:spacing w:before="268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第一章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财务管理概论和基础</w:t>
      </w:r>
    </w:p>
    <w:p>
      <w:pPr>
        <w:ind w:left="63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一、财务管理目标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(一)了解企业财务管理目标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(二)熟悉利益相关者的要求</w:t>
      </w:r>
    </w:p>
    <w:p>
      <w:pPr>
        <w:ind w:left="643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二、财务管理的环境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（一）了解法律环境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（二）熟悉经济环境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（三）熟悉金融环境</w:t>
      </w:r>
    </w:p>
    <w:p>
      <w:pPr>
        <w:ind w:left="642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三、货币时间价值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（一）掌握复利终值和现值的计算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（二）掌握年金终值和年金现值的计算</w:t>
      </w:r>
    </w:p>
    <w:p>
      <w:pPr>
        <w:ind w:left="669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四、风险与收益</w:t>
      </w:r>
    </w:p>
    <w:p>
      <w:pPr>
        <w:spacing w:line="219" w:lineRule="auto"/>
        <w:sectPr>
          <w:footerReference w:type="default" r:id="rId60"/>
          <w:pgSz w:w="11907" w:h="16839"/>
          <w:pgMar w:top="400" w:right="156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77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(一)熟悉资产的收益与收益率的含义与计算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(二)掌握资产的风险及其衡量</w:t>
      </w:r>
    </w:p>
    <w:p>
      <w:pPr>
        <w:ind w:left="677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(三)掌握证券资产组合的风险与收益</w:t>
      </w:r>
    </w:p>
    <w:p>
      <w:pPr>
        <w:ind w:left="677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(四)掌握资本资产定价模型</w:t>
      </w:r>
    </w:p>
    <w:p>
      <w:pPr>
        <w:ind w:left="2543"/>
        <w:spacing w:before="270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第二章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财务预测和财务预算</w:t>
      </w:r>
    </w:p>
    <w:p>
      <w:pPr>
        <w:ind w:left="639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一、资金需要量预测</w:t>
      </w:r>
    </w:p>
    <w:p>
      <w:pPr>
        <w:ind w:left="63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（一）掌握因素分析法的计算</w:t>
      </w:r>
    </w:p>
    <w:p>
      <w:pPr>
        <w:ind w:left="634"/>
        <w:spacing w:before="27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（二）掌握销售百分比法的计算</w:t>
      </w:r>
    </w:p>
    <w:p>
      <w:pPr>
        <w:ind w:left="634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（三）掌握资金习性预测法的计算</w:t>
      </w:r>
    </w:p>
    <w:p>
      <w:pPr>
        <w:ind w:left="643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二、利润预测</w:t>
      </w:r>
    </w:p>
    <w:p>
      <w:pPr>
        <w:ind w:left="677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(一)了解本量利分析的基本假设</w:t>
      </w:r>
    </w:p>
    <w:p>
      <w:pPr>
        <w:ind w:left="40" w:right="16" w:firstLine="637"/>
        <w:spacing w:before="273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(二)掌握本量利分析的基本原理、盈亏临界点的确定、安全</w:t>
      </w:r>
      <w:r>
        <w:rPr>
          <w:rFonts w:ascii="FangSong" w:hAnsi="FangSong" w:eastAsia="FangSong" w:cs="FangSong"/>
          <w:sz w:val="30"/>
          <w:szCs w:val="30"/>
          <w:spacing w:val="-3"/>
        </w:rPr>
        <w:t>边际和安全边际率</w:t>
      </w:r>
    </w:p>
    <w:p>
      <w:pPr>
        <w:ind w:left="677"/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(三)掌握预测目标利润额相关指标的计算与分析</w:t>
      </w:r>
    </w:p>
    <w:p>
      <w:pPr>
        <w:ind w:left="642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三、财务预算</w:t>
      </w:r>
    </w:p>
    <w:p>
      <w:pPr>
        <w:ind w:left="677"/>
        <w:spacing w:before="27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(一)熟悉全面预算的内容和作用</w:t>
      </w:r>
    </w:p>
    <w:p>
      <w:pPr>
        <w:ind w:left="677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(二)熟悉财务预算的内容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(三)掌握财务预算的编制方法</w:t>
      </w:r>
    </w:p>
    <w:p>
      <w:pPr>
        <w:ind w:left="2543"/>
        <w:spacing w:before="272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第三章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筹资与股利分配管理</w:t>
      </w:r>
    </w:p>
    <w:p>
      <w:pPr>
        <w:ind w:left="639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一、筹资方式</w:t>
      </w:r>
    </w:p>
    <w:p>
      <w:pPr>
        <w:ind w:left="677"/>
        <w:spacing w:before="26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(一)熟悉各种筹资方式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(二)掌握各种筹资方式的特点</w:t>
      </w:r>
    </w:p>
    <w:p>
      <w:pPr>
        <w:spacing w:line="217" w:lineRule="auto"/>
        <w:sectPr>
          <w:footerReference w:type="default" r:id="rId61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3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二、资本成本与资本结构</w:t>
      </w:r>
    </w:p>
    <w:p>
      <w:pPr>
        <w:ind w:left="677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(一)掌握各种资本成本的计算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(三)掌握杠杆效应的计算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(三)掌握最优资本结构决策方法</w:t>
      </w:r>
    </w:p>
    <w:p>
      <w:pPr>
        <w:ind w:left="642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三、股利分配</w:t>
      </w:r>
    </w:p>
    <w:p>
      <w:pPr>
        <w:ind w:left="677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(一)掌握各种股利分配政策及其优缺点</w:t>
      </w:r>
    </w:p>
    <w:p>
      <w:pPr>
        <w:ind w:left="677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(二)熟悉股票分割与股票回购</w:t>
      </w:r>
    </w:p>
    <w:p>
      <w:pPr>
        <w:ind w:left="3297"/>
        <w:spacing w:before="269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第四章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投资管理</w:t>
      </w:r>
    </w:p>
    <w:p>
      <w:pPr>
        <w:ind w:left="639"/>
        <w:spacing w:before="269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一、固定资产投资管理</w:t>
      </w:r>
    </w:p>
    <w:p>
      <w:pPr>
        <w:ind w:left="677"/>
        <w:spacing w:before="267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(一)掌握固定资产投资项目现金流量的估计</w:t>
      </w:r>
    </w:p>
    <w:p>
      <w:pPr>
        <w:ind w:left="677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(二)掌握固定资产投资决策的各种方法</w:t>
      </w:r>
    </w:p>
    <w:p>
      <w:pPr>
        <w:ind w:left="643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二、有价证券投资管理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(一)熟悉股票投资的优缺点</w:t>
      </w:r>
    </w:p>
    <w:p>
      <w:pPr>
        <w:ind w:left="677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(二)掌握股票的估价模型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(三)熟悉债券投资的优缺点</w:t>
      </w:r>
    </w:p>
    <w:p>
      <w:pPr>
        <w:ind w:left="677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(四)掌握债券的估价模型</w:t>
      </w:r>
    </w:p>
    <w:p>
      <w:pPr>
        <w:ind w:left="642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三、公司并购与收缩</w:t>
      </w:r>
    </w:p>
    <w:p>
      <w:pPr>
        <w:ind w:left="677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(一)了解公司并购的概念与动因</w:t>
      </w:r>
    </w:p>
    <w:p>
      <w:pPr>
        <w:ind w:left="677"/>
        <w:spacing w:before="274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(二)掌握被并购企业的价值评估</w:t>
      </w:r>
    </w:p>
    <w:p>
      <w:pPr>
        <w:ind w:left="677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(三)熟悉并购支付的方式</w:t>
      </w:r>
    </w:p>
    <w:p>
      <w:pPr>
        <w:ind w:left="677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(四)了解公司收缩的概念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(五)熟悉公司收缩的主要方式</w:t>
      </w:r>
    </w:p>
    <w:p>
      <w:pPr>
        <w:spacing w:line="217" w:lineRule="auto"/>
        <w:sectPr>
          <w:footerReference w:type="default" r:id="rId62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2994"/>
        <w:spacing w:before="98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第五章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营运资金管理</w:t>
      </w:r>
    </w:p>
    <w:p>
      <w:pPr>
        <w:ind w:left="63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一、营运资金管理的主要内容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(一)了解营运资金的概念和特点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(二)掌握营运资金的管理策略</w:t>
      </w:r>
    </w:p>
    <w:p>
      <w:pPr>
        <w:ind w:left="643"/>
        <w:spacing w:before="269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二、现金管理</w:t>
      </w:r>
    </w:p>
    <w:p>
      <w:pPr>
        <w:ind w:left="677"/>
        <w:spacing w:before="26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(一)熟悉持有现金的动机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(二)掌握最佳现金持有量的确定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(三)熟悉现金收支日常管理</w:t>
      </w:r>
    </w:p>
    <w:p>
      <w:pPr>
        <w:ind w:left="642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三、应收账款管理</w:t>
      </w:r>
    </w:p>
    <w:p>
      <w:pPr>
        <w:ind w:left="677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(一)掌握应收账款成本的计算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(二)掌握企业信用政策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(三)熟悉应收账款的日常管理</w:t>
      </w:r>
    </w:p>
    <w:p>
      <w:pPr>
        <w:ind w:left="669"/>
        <w:spacing w:before="270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四、存货管理</w:t>
      </w:r>
    </w:p>
    <w:p>
      <w:pPr>
        <w:ind w:left="677"/>
        <w:spacing w:before="275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(一)了解存货管理的目标</w:t>
      </w:r>
    </w:p>
    <w:p>
      <w:pPr>
        <w:ind w:left="677"/>
        <w:spacing w:before="27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(二)掌握存货成本的计算</w:t>
      </w:r>
    </w:p>
    <w:p>
      <w:pPr>
        <w:ind w:left="677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(三)掌握经济订货的基本模型</w:t>
      </w:r>
    </w:p>
    <w:p>
      <w:pPr>
        <w:ind w:left="677"/>
        <w:spacing w:before="272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(四)熟悉存货的日常控制</w:t>
      </w:r>
    </w:p>
    <w:p>
      <w:pPr>
        <w:ind w:left="639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五、流动负债管理</w:t>
      </w:r>
    </w:p>
    <w:p>
      <w:pPr>
        <w:ind w:left="677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(一)掌握短期借款的信用条件与成本计算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(二)熟悉商业信用的形式与成本计算</w:t>
      </w:r>
    </w:p>
    <w:p>
      <w:pPr>
        <w:ind w:left="2846"/>
        <w:spacing w:before="271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第六章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财务分析与评价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一、基本财务分析</w:t>
      </w:r>
    </w:p>
    <w:p>
      <w:pPr>
        <w:spacing w:line="217" w:lineRule="auto"/>
        <w:sectPr>
          <w:footerReference w:type="default" r:id="rId63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77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(一)掌握偿债能力分析的各项指标计算及其意义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(二)掌握资产质量状况分析的各项指标计算及其意义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(三)掌握盈利能力分析的各项指标计算及其意义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(四)掌握经济增长状况分析的各项指标计算及其意义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(五)掌握获取现金能力分析的各项指标计算及其意义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(六)掌握上市公司特殊财务分析指标的计算及其意义</w:t>
      </w:r>
    </w:p>
    <w:p>
      <w:pPr>
        <w:ind w:left="643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二、综合分析与评价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(一)掌握杜邦分析法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(二)熟悉综合绩效评价的内容与指标</w:t>
      </w:r>
    </w:p>
    <w:p>
      <w:pPr>
        <w:ind w:left="3441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1"/>
        </w:rPr>
        <w:t>下编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1"/>
        </w:rPr>
        <w:t>财务会计</w:t>
      </w:r>
    </w:p>
    <w:p>
      <w:pPr>
        <w:ind w:left="2994"/>
        <w:spacing w:before="270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第七章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财务会计概论</w:t>
      </w:r>
    </w:p>
    <w:p>
      <w:pPr>
        <w:ind w:left="639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一、财务会计目标、会计基本假设和会计基础</w:t>
      </w:r>
    </w:p>
    <w:p>
      <w:pPr>
        <w:ind w:left="677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(一)了解财务会计目标</w:t>
      </w:r>
    </w:p>
    <w:p>
      <w:pPr>
        <w:ind w:left="677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(二)掌握会计基本假设</w:t>
      </w:r>
    </w:p>
    <w:p>
      <w:pPr>
        <w:ind w:left="677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(三)熟悉会计基础</w:t>
      </w:r>
    </w:p>
    <w:p>
      <w:pPr>
        <w:ind w:left="643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二、财务会计要素及其确认、计量和报告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(一)熟悉财务会计要素及其确认</w:t>
      </w:r>
    </w:p>
    <w:p>
      <w:pPr>
        <w:ind w:left="677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(二)掌握财务会计的计量属性</w:t>
      </w:r>
    </w:p>
    <w:p>
      <w:pPr>
        <w:ind w:left="677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(三)了解财务报告</w:t>
      </w:r>
    </w:p>
    <w:p>
      <w:pPr>
        <w:ind w:left="642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三、企业财务会计信息质量要求及其核算规范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掌握财务会计信息质量要求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(二)熟悉企业财务会计核算规范</w:t>
      </w:r>
    </w:p>
    <w:p>
      <w:pPr>
        <w:spacing w:line="217" w:lineRule="auto"/>
        <w:sectPr>
          <w:footerReference w:type="default" r:id="rId64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297"/>
        <w:spacing w:before="98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第八章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流动资产</w:t>
      </w:r>
    </w:p>
    <w:p>
      <w:pPr>
        <w:ind w:left="639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一、应收款项的核算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(一)熟悉应收票据的核算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(二)掌握应收账款的核算</w:t>
      </w:r>
    </w:p>
    <w:p>
      <w:pPr>
        <w:ind w:left="34" w:right="16" w:firstLine="643"/>
        <w:spacing w:before="271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(三)熟悉预付账款、应收股利和应收利息、其他应收款的核</w:t>
      </w:r>
      <w:r>
        <w:rPr>
          <w:rFonts w:ascii="FangSong" w:hAnsi="FangSong" w:eastAsia="FangSong" w:cs="FangSong"/>
          <w:sz w:val="30"/>
          <w:szCs w:val="30"/>
        </w:rPr>
        <w:t>算</w:t>
      </w:r>
    </w:p>
    <w:p>
      <w:pPr>
        <w:ind w:left="677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(四)掌握应收款项减值的判断、确定及其账务处理</w:t>
      </w:r>
    </w:p>
    <w:p>
      <w:pPr>
        <w:ind w:left="34" w:right="13" w:firstLine="609"/>
        <w:spacing w:before="271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二、以公允价值计量且其变动计入当期损益的金融资产的核</w:t>
      </w:r>
      <w:r>
        <w:rPr>
          <w:rFonts w:ascii="FangSong" w:hAnsi="FangSong" w:eastAsia="FangSong" w:cs="FangSong"/>
          <w:sz w:val="30"/>
          <w:szCs w:val="30"/>
        </w:rPr>
        <w:t>算</w:t>
      </w:r>
    </w:p>
    <w:p>
      <w:pPr>
        <w:ind w:left="677"/>
        <w:spacing w:before="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(一)熟悉金融资产及其分类</w:t>
      </w:r>
    </w:p>
    <w:p>
      <w:pPr>
        <w:ind w:left="36" w:right="22" w:firstLine="641"/>
        <w:spacing w:before="269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(二)熟悉以公允价值计量且其变动计入当期损益的金融资</w:t>
      </w:r>
      <w:r>
        <w:rPr>
          <w:rFonts w:ascii="FangSong" w:hAnsi="FangSong" w:eastAsia="FangSong" w:cs="FangSong"/>
          <w:sz w:val="30"/>
          <w:szCs w:val="30"/>
          <w:spacing w:val="-5"/>
        </w:rPr>
        <w:t>产的特征</w:t>
      </w:r>
    </w:p>
    <w:p>
      <w:pPr>
        <w:ind w:left="36" w:right="22" w:firstLine="641"/>
        <w:spacing w:before="3" w:line="3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(三)掌握以公允价值计量且其变动计入当期损益的金融资</w:t>
      </w:r>
      <w:r>
        <w:rPr>
          <w:rFonts w:ascii="FangSong" w:hAnsi="FangSong" w:eastAsia="FangSong" w:cs="FangSong"/>
          <w:sz w:val="30"/>
          <w:szCs w:val="30"/>
          <w:spacing w:val="-5"/>
        </w:rPr>
        <w:t>产的核算</w:t>
      </w:r>
    </w:p>
    <w:p>
      <w:pPr>
        <w:ind w:left="642"/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三、外币交易的核算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(一)熟悉外币交易的内容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(二)掌握外币交易的会计处理</w:t>
      </w:r>
    </w:p>
    <w:p>
      <w:pPr>
        <w:ind w:left="669"/>
        <w:spacing w:before="269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四、存货的确认和计量</w:t>
      </w:r>
    </w:p>
    <w:p>
      <w:pPr>
        <w:ind w:left="677"/>
        <w:spacing w:before="276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(一)熟悉存货的种类及其确认条件</w:t>
      </w:r>
    </w:p>
    <w:p>
      <w:pPr>
        <w:ind w:left="677"/>
        <w:spacing w:before="27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(二)掌握存货的计量及其账务处理</w:t>
      </w:r>
    </w:p>
    <w:p>
      <w:pPr>
        <w:ind w:left="639"/>
        <w:spacing w:before="275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五、存货的核算</w:t>
      </w:r>
    </w:p>
    <w:p>
      <w:pPr>
        <w:ind w:left="677"/>
        <w:spacing w:before="274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(一)熟悉原材料的核算</w:t>
      </w:r>
    </w:p>
    <w:p>
      <w:pPr>
        <w:spacing w:line="216" w:lineRule="auto"/>
        <w:sectPr>
          <w:footerReference w:type="default" r:id="rId65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7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（二）掌握按实际成本计价的原材料核算</w:t>
      </w:r>
    </w:p>
    <w:p>
      <w:pPr>
        <w:ind w:left="634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（三）掌握按计划成本计价的原材料核算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（四）掌握委托加工物资的核算</w:t>
      </w:r>
    </w:p>
    <w:p>
      <w:pPr>
        <w:ind w:left="634"/>
        <w:spacing w:before="272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（五）熟悉周转材料的核算</w:t>
      </w:r>
    </w:p>
    <w:p>
      <w:pPr>
        <w:ind w:left="634"/>
        <w:spacing w:before="275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（六）掌握库存商品的核算</w:t>
      </w:r>
    </w:p>
    <w:p>
      <w:pPr>
        <w:ind w:left="634"/>
        <w:spacing w:before="27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（七）了解发出商品的核算</w:t>
      </w:r>
    </w:p>
    <w:p>
      <w:pPr>
        <w:ind w:left="636"/>
        <w:spacing w:before="272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六、存货清查的核算</w:t>
      </w:r>
    </w:p>
    <w:p>
      <w:pPr>
        <w:ind w:left="677"/>
        <w:spacing w:before="275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(一)了解存货数量的确定方法</w:t>
      </w:r>
    </w:p>
    <w:p>
      <w:pPr>
        <w:ind w:left="677"/>
        <w:spacing w:before="27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(二)熟悉存货清查的账务处理</w:t>
      </w:r>
    </w:p>
    <w:p>
      <w:pPr>
        <w:ind w:left="2843"/>
        <w:spacing w:before="275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4"/>
        </w:rPr>
        <w:t>第九章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4"/>
        </w:rPr>
        <w:t>非流动资产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4"/>
        </w:rPr>
        <w:t>(一)</w:t>
      </w:r>
    </w:p>
    <w:p>
      <w:pPr>
        <w:ind w:left="63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一、固定资产的确认和计量</w:t>
      </w:r>
    </w:p>
    <w:p>
      <w:pPr>
        <w:ind w:left="677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(一)熟悉固定资产的确认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(二)掌握固定资产的计量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(三)掌握不同来源取得的固定资产的核算</w:t>
      </w:r>
    </w:p>
    <w:p>
      <w:pPr>
        <w:ind w:left="643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二、固定资产折旧的核算</w:t>
      </w:r>
    </w:p>
    <w:p>
      <w:pPr>
        <w:ind w:left="677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(一)了解固定资产折旧的性质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(二)熟悉影响固定资产折旧的基本因素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(三)掌握固定资产折旧的范围、方法及其账务处理</w:t>
      </w:r>
    </w:p>
    <w:p>
      <w:pPr>
        <w:ind w:left="642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三、固定资产后续支出、处置的核算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(一)掌握固定资产后续支出的内容及其账务处理</w:t>
      </w:r>
    </w:p>
    <w:p>
      <w:pPr>
        <w:ind w:left="677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(二)掌握固定资产处置的方式及其账务处理</w:t>
      </w:r>
    </w:p>
    <w:p>
      <w:pPr>
        <w:ind w:left="669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四、无形资产的核算</w:t>
      </w:r>
    </w:p>
    <w:p>
      <w:pPr>
        <w:spacing w:line="217" w:lineRule="auto"/>
        <w:sectPr>
          <w:footerReference w:type="default" r:id="rId66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77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(一)了解无形资产内容和特征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(二)掌握无形资产的确认与计量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(三)掌握无形资产取得、摊销、处置和报废的核算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五、固定资产、无形资产等资产减值的核算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(一)熟悉固定资产、无形资产等资产发生减值的判断</w:t>
      </w:r>
    </w:p>
    <w:p>
      <w:pPr>
        <w:ind w:left="677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(二)掌握资产可收回金额的计量</w:t>
      </w:r>
    </w:p>
    <w:p>
      <w:pPr>
        <w:ind w:left="677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(三)掌握资产减值损失的账务处理</w:t>
      </w:r>
    </w:p>
    <w:p>
      <w:pPr>
        <w:ind w:left="636"/>
        <w:spacing w:before="26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六、持有待售的非流动资产、处置组和终止</w:t>
      </w:r>
      <w:r>
        <w:rPr>
          <w:rFonts w:ascii="FangSong" w:hAnsi="FangSong" w:eastAsia="FangSong" w:cs="FangSong"/>
          <w:sz w:val="30"/>
          <w:szCs w:val="30"/>
          <w:spacing w:val="-2"/>
        </w:rPr>
        <w:t>经营</w:t>
      </w:r>
    </w:p>
    <w:p>
      <w:pPr>
        <w:ind w:left="37" w:right="13" w:firstLine="639"/>
        <w:spacing w:before="272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(一)熟悉持有待售的非流动资产或处置组的适用范围、概念</w:t>
      </w:r>
      <w:r>
        <w:rPr>
          <w:rFonts w:ascii="FangSong" w:hAnsi="FangSong" w:eastAsia="FangSong" w:cs="FangSong"/>
          <w:sz w:val="30"/>
          <w:szCs w:val="30"/>
          <w:spacing w:val="-5"/>
        </w:rPr>
        <w:t>及其分类</w:t>
      </w:r>
    </w:p>
    <w:p>
      <w:pPr>
        <w:ind w:left="677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(二)掌握持有待售的非流动资产或处置组的计量</w:t>
      </w:r>
    </w:p>
    <w:p>
      <w:pPr>
        <w:ind w:left="2843"/>
        <w:spacing w:before="272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4"/>
        </w:rPr>
        <w:t>第十章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4"/>
        </w:rPr>
        <w:t>非流动资产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4"/>
        </w:rPr>
        <w:t>(二)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一、以摊余成本计量的金融资产的核算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(一)熟悉以摊余成本计量的金融资产的确认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(二)掌握以摊余成本计量的金融资产的计量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(三)掌握以摊余成本计量的金融资产的账务处理</w:t>
      </w:r>
    </w:p>
    <w:p>
      <w:pPr>
        <w:ind w:left="52" w:right="13" w:firstLine="591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二、以公允价值计量且其变动计入其他综合收益的金融资产</w:t>
      </w:r>
      <w:r>
        <w:rPr>
          <w:rFonts w:ascii="FangSong" w:hAnsi="FangSong" w:eastAsia="FangSong" w:cs="FangSong"/>
          <w:sz w:val="30"/>
          <w:szCs w:val="30"/>
          <w:spacing w:val="-9"/>
        </w:rPr>
        <w:t>的核算</w:t>
      </w:r>
    </w:p>
    <w:p>
      <w:pPr>
        <w:ind w:left="42" w:right="22" w:firstLine="635"/>
        <w:spacing w:before="4" w:line="3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(一)熟悉以公允价值计量且其变动计入其他综合收益的金</w:t>
      </w:r>
      <w:r>
        <w:rPr>
          <w:rFonts w:ascii="FangSong" w:hAnsi="FangSong" w:eastAsia="FangSong" w:cs="FangSong"/>
          <w:sz w:val="30"/>
          <w:szCs w:val="30"/>
          <w:spacing w:val="-4"/>
        </w:rPr>
        <w:t>融资产的确认</w:t>
      </w:r>
    </w:p>
    <w:p>
      <w:pPr>
        <w:ind w:left="42" w:right="22" w:firstLine="635"/>
        <w:spacing w:line="38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(二)掌握以公允价值计量且其变动计入其他综合收益的金</w:t>
      </w:r>
      <w:r>
        <w:rPr>
          <w:rFonts w:ascii="FangSong" w:hAnsi="FangSong" w:eastAsia="FangSong" w:cs="FangSong"/>
          <w:sz w:val="30"/>
          <w:szCs w:val="30"/>
          <w:spacing w:val="-4"/>
        </w:rPr>
        <w:t>融资产的计量</w:t>
      </w:r>
    </w:p>
    <w:p>
      <w:pPr>
        <w:spacing w:line="385" w:lineRule="auto"/>
        <w:sectPr>
          <w:footerReference w:type="default" r:id="rId67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42" w:right="22" w:firstLine="635"/>
        <w:spacing w:before="97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(三)掌握以公允价值计量且其变动计入其他综合收益的金</w:t>
      </w:r>
      <w:r>
        <w:rPr>
          <w:rFonts w:ascii="FangSong" w:hAnsi="FangSong" w:eastAsia="FangSong" w:cs="FangSong"/>
          <w:sz w:val="30"/>
          <w:szCs w:val="30"/>
          <w:spacing w:val="-4"/>
        </w:rPr>
        <w:t>融资产的账务处理</w:t>
      </w:r>
    </w:p>
    <w:p>
      <w:pPr>
        <w:ind w:left="642"/>
        <w:spacing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三、长期股权投资的核算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(一)掌握长期股权投资取得的核算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(二)掌握长期股权投资核算的成本法核算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(三)掌握长期股权投资核算的权益法核算</w:t>
      </w:r>
    </w:p>
    <w:p>
      <w:pPr>
        <w:ind w:left="677"/>
        <w:spacing w:before="272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(四)掌握长期股权投资核算方法转换的核算</w:t>
      </w:r>
    </w:p>
    <w:p>
      <w:pPr>
        <w:ind w:left="677"/>
        <w:spacing w:before="276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(五)掌握长期股权投资处置的核算和期末</w:t>
      </w:r>
      <w:r>
        <w:rPr>
          <w:rFonts w:ascii="FangSong" w:hAnsi="FangSong" w:eastAsia="FangSong" w:cs="FangSong"/>
          <w:sz w:val="30"/>
          <w:szCs w:val="30"/>
          <w:spacing w:val="-4"/>
        </w:rPr>
        <w:t>计量</w:t>
      </w:r>
    </w:p>
    <w:p>
      <w:pPr>
        <w:ind w:left="669"/>
        <w:spacing w:before="27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四、投资性房地产的核算</w:t>
      </w:r>
    </w:p>
    <w:p>
      <w:pPr>
        <w:ind w:left="677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(一)熟悉投资性房地产的范围</w:t>
      </w:r>
    </w:p>
    <w:p>
      <w:pPr>
        <w:ind w:left="677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(二)掌握投资性房地产的确认和计量</w:t>
      </w:r>
    </w:p>
    <w:p>
      <w:pPr>
        <w:ind w:left="677"/>
        <w:spacing w:before="274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(三)掌握投资性房地产的转换与处置</w:t>
      </w:r>
    </w:p>
    <w:p>
      <w:pPr>
        <w:ind w:left="677"/>
        <w:spacing w:before="276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(四)掌握投资性房地产业务的账务处理</w:t>
      </w:r>
    </w:p>
    <w:p>
      <w:pPr>
        <w:ind w:left="3146"/>
        <w:spacing w:before="272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第十一章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流动负债</w:t>
      </w:r>
    </w:p>
    <w:p>
      <w:pPr>
        <w:ind w:left="639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一、应付账款和应付票据的核算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(一)了解应付账款的核算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(二)了解应付票据的核算</w:t>
      </w:r>
    </w:p>
    <w:p>
      <w:pPr>
        <w:ind w:left="643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二、应交税费的核算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(一)掌握增值税的账务处理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(二)掌握消费税的账务处理</w:t>
      </w:r>
    </w:p>
    <w:p>
      <w:pPr>
        <w:ind w:left="677"/>
        <w:spacing w:before="254" w:line="22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(三)掌握资源税、土地增值税及其他税费的账务处理</w:t>
      </w:r>
    </w:p>
    <w:p>
      <w:pPr>
        <w:ind w:left="642"/>
        <w:spacing w:before="270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三、应付职工薪酬的核算</w:t>
      </w:r>
    </w:p>
    <w:p>
      <w:pPr>
        <w:spacing w:line="215" w:lineRule="auto"/>
        <w:sectPr>
          <w:footerReference w:type="default" r:id="rId68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77"/>
        <w:spacing w:before="98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(一)熟悉应付职工薪酬的内容</w:t>
      </w:r>
    </w:p>
    <w:p>
      <w:pPr>
        <w:ind w:left="677"/>
        <w:spacing w:before="27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(二)掌握应付职工薪酬的确认和计量</w:t>
      </w:r>
    </w:p>
    <w:p>
      <w:pPr>
        <w:ind w:left="677"/>
        <w:spacing w:before="27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(三)掌握应付职工薪酬及其应交社保费的账务处理</w:t>
      </w:r>
    </w:p>
    <w:p>
      <w:pPr>
        <w:ind w:left="42" w:right="22" w:firstLine="635"/>
        <w:spacing w:before="274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(四)掌握以现金结算的股份支付形成的应付职工薪酬的账</w:t>
      </w:r>
      <w:r>
        <w:rPr>
          <w:rFonts w:ascii="FangSong" w:hAnsi="FangSong" w:eastAsia="FangSong" w:cs="FangSong"/>
          <w:sz w:val="30"/>
          <w:szCs w:val="30"/>
          <w:spacing w:val="-7"/>
        </w:rPr>
        <w:t>务处理</w:t>
      </w:r>
    </w:p>
    <w:p>
      <w:pPr>
        <w:ind w:left="669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四、其他流动负债的核算</w:t>
      </w:r>
    </w:p>
    <w:p>
      <w:pPr>
        <w:ind w:left="677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(一)熟悉短期借款、预收账款、受托代销商品款的核算</w:t>
      </w:r>
    </w:p>
    <w:p>
      <w:pPr>
        <w:ind w:left="52" w:right="22" w:firstLine="625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(二)掌握以公允价值计量其变动计入当期损益的金融负债</w:t>
      </w:r>
      <w:r>
        <w:rPr>
          <w:rFonts w:ascii="FangSong" w:hAnsi="FangSong" w:eastAsia="FangSong" w:cs="FangSong"/>
          <w:sz w:val="30"/>
          <w:szCs w:val="30"/>
          <w:spacing w:val="-9"/>
        </w:rPr>
        <w:t>的核算</w:t>
      </w:r>
    </w:p>
    <w:p>
      <w:pPr>
        <w:ind w:left="677"/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(三)熟悉应付利息、应付股利和其他应付款的核算</w:t>
      </w:r>
    </w:p>
    <w:p>
      <w:pPr>
        <w:ind w:left="2994"/>
        <w:spacing w:before="270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第十二章</w:t>
      </w:r>
      <w:r>
        <w:rPr>
          <w:rFonts w:ascii="FangSong" w:hAnsi="FangSong" w:eastAsia="FangSong" w:cs="FangSong"/>
          <w:sz w:val="30"/>
          <w:szCs w:val="30"/>
          <w:spacing w:val="19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非流动负债</w:t>
      </w:r>
    </w:p>
    <w:p>
      <w:pPr>
        <w:ind w:left="639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一、借款费用的核算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(一)熟悉借款费用的内容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(二)掌握借款费用的确认和计量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(三)掌握借款费用的账务处理</w:t>
      </w:r>
    </w:p>
    <w:p>
      <w:pPr>
        <w:ind w:left="643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二、应付债券的核算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(一)了解应付债券的种类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(二)掌握应付债券发行、利息费用和偿还的账务处理</w:t>
      </w:r>
    </w:p>
    <w:p>
      <w:pPr>
        <w:ind w:left="677"/>
        <w:spacing w:before="274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(三)掌握应付可转换公司债券的账务处理</w:t>
      </w:r>
    </w:p>
    <w:p>
      <w:pPr>
        <w:ind w:left="642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三、其他非流动负债的核算</w:t>
      </w:r>
    </w:p>
    <w:p>
      <w:pPr>
        <w:ind w:left="677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(一)熟悉长期借款的核算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(二)掌握长期应付款的核算</w:t>
      </w:r>
    </w:p>
    <w:p>
      <w:pPr>
        <w:spacing w:line="217" w:lineRule="auto"/>
        <w:sectPr>
          <w:footerReference w:type="default" r:id="rId69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77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(三)熟悉专项应付款的核算</w:t>
      </w:r>
    </w:p>
    <w:p>
      <w:pPr>
        <w:ind w:left="669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四、预计负债的核算</w:t>
      </w:r>
    </w:p>
    <w:p>
      <w:pPr>
        <w:ind w:left="677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(一)熟悉或有事项及其特征</w:t>
      </w:r>
    </w:p>
    <w:p>
      <w:pPr>
        <w:ind w:left="677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(二)掌握预计负债的核算</w:t>
      </w:r>
    </w:p>
    <w:p>
      <w:pPr>
        <w:ind w:left="2994"/>
        <w:spacing w:before="272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第十三章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所有者权益</w:t>
      </w:r>
    </w:p>
    <w:p>
      <w:pPr>
        <w:ind w:left="639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一、所有者权益核算的基本要求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(一)熟悉金融负债和权益工具的区分</w:t>
      </w:r>
    </w:p>
    <w:p>
      <w:pPr>
        <w:ind w:left="677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(二)熟悉复合金融工具</w:t>
      </w:r>
    </w:p>
    <w:p>
      <w:pPr>
        <w:ind w:left="643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二、实收资本和其他权益工具的核算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(一)熟悉投资者投入资本的形式及计价</w:t>
      </w:r>
    </w:p>
    <w:p>
      <w:pPr>
        <w:ind w:left="35" w:right="13" w:firstLine="642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(二)掌握有限责任公司实收资本、股份有限公司股本的账务</w:t>
      </w:r>
      <w:r>
        <w:rPr>
          <w:rFonts w:ascii="FangSong" w:hAnsi="FangSong" w:eastAsia="FangSong" w:cs="FangSong"/>
          <w:sz w:val="30"/>
          <w:szCs w:val="30"/>
          <w:spacing w:val="-6"/>
        </w:rPr>
        <w:t>处理</w:t>
      </w:r>
    </w:p>
    <w:p>
      <w:pPr>
        <w:ind w:left="677"/>
        <w:spacing w:before="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(三)掌握企业增资和减资的账务处理</w:t>
      </w:r>
    </w:p>
    <w:p>
      <w:pPr>
        <w:ind w:left="677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(四)掌握其他权益工具的账务处理</w:t>
      </w:r>
    </w:p>
    <w:p>
      <w:pPr>
        <w:ind w:left="642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三、资本公积和其他综合收益的核算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(一)熟悉资本公积的内容及其用途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(二)掌握资本公积的账务处理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(三)掌握其他综合收益的内容及其账务处理</w:t>
      </w:r>
    </w:p>
    <w:p>
      <w:pPr>
        <w:ind w:left="669"/>
        <w:spacing w:before="271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四、留存收益的核算</w:t>
      </w:r>
    </w:p>
    <w:p>
      <w:pPr>
        <w:ind w:left="677"/>
        <w:spacing w:before="275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(一)了解留存收益的内容</w:t>
      </w:r>
    </w:p>
    <w:p>
      <w:pPr>
        <w:ind w:left="677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(二)熟悉盈余公积的组成内容及其用途</w:t>
      </w:r>
    </w:p>
    <w:p>
      <w:pPr>
        <w:ind w:left="677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(三)掌握盈余公积的账务处理</w:t>
      </w:r>
    </w:p>
    <w:p>
      <w:pPr>
        <w:spacing w:line="219" w:lineRule="auto"/>
        <w:sectPr>
          <w:footerReference w:type="default" r:id="rId70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77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(四)熟悉未分配利润及其账务处理</w:t>
      </w:r>
    </w:p>
    <w:p>
      <w:pPr>
        <w:ind w:left="1789"/>
        <w:spacing w:before="269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第十四章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收入、费用、利润和产品成本</w:t>
      </w:r>
    </w:p>
    <w:p>
      <w:pPr>
        <w:ind w:left="639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一、收入</w:t>
      </w:r>
    </w:p>
    <w:p>
      <w:pPr>
        <w:ind w:left="677"/>
        <w:spacing w:before="268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(一)掌握收入的确认</w:t>
      </w:r>
    </w:p>
    <w:p>
      <w:pPr>
        <w:ind w:left="677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(二)掌握收入的计量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(三)掌握特定交易的会计处理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(四)掌握合同成本的会计处理</w:t>
      </w:r>
    </w:p>
    <w:p>
      <w:pPr>
        <w:ind w:left="643"/>
        <w:spacing w:before="269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二、费用</w:t>
      </w:r>
    </w:p>
    <w:p>
      <w:pPr>
        <w:ind w:left="677"/>
        <w:spacing w:before="26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(一)掌握管理费用的核算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(二)熟悉销售费用的核算</w:t>
      </w:r>
    </w:p>
    <w:p>
      <w:pPr>
        <w:ind w:left="677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(三)掌握财务费用的核算</w:t>
      </w:r>
    </w:p>
    <w:p>
      <w:pPr>
        <w:ind w:left="642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三、利润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(一)了解利润总额的计算公式</w:t>
      </w:r>
    </w:p>
    <w:p>
      <w:pPr>
        <w:ind w:left="36" w:right="13" w:firstLine="641"/>
        <w:spacing w:before="271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(二)掌握资产减值损失、公允价值变动损益、投资收益、资</w:t>
      </w:r>
      <w:r>
        <w:rPr>
          <w:rFonts w:ascii="FangSong" w:hAnsi="FangSong" w:eastAsia="FangSong" w:cs="FangSong"/>
          <w:sz w:val="30"/>
          <w:szCs w:val="30"/>
          <w:spacing w:val="-3"/>
        </w:rPr>
        <w:t>产处置收益的核算</w:t>
      </w:r>
    </w:p>
    <w:p>
      <w:pPr>
        <w:ind w:left="677"/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(三)掌握营业外收入、营业外支出等的核算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(四)掌握政府补助的核算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(五)熟悉利润总额的核算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(六)熟悉利润分配的核算</w:t>
      </w:r>
    </w:p>
    <w:p>
      <w:pPr>
        <w:ind w:left="669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四、产品成本核算的一般程序及基本方法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(一)了解产品成本的核算内容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(二)熟悉制造企业产品成本核算的一般程序</w:t>
      </w:r>
    </w:p>
    <w:p>
      <w:pPr>
        <w:spacing w:line="217" w:lineRule="auto"/>
        <w:sectPr>
          <w:footerReference w:type="default" r:id="rId71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5" w:right="22" w:firstLine="642"/>
        <w:spacing w:before="97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(三)掌握制造企业生产费用在完工产品和在产品之间的归</w:t>
      </w:r>
      <w:r>
        <w:rPr>
          <w:rFonts w:ascii="FangSong" w:hAnsi="FangSong" w:eastAsia="FangSong" w:cs="FangSong"/>
          <w:sz w:val="30"/>
          <w:szCs w:val="30"/>
          <w:spacing w:val="-3"/>
        </w:rPr>
        <w:t>集和分配方法</w:t>
      </w:r>
    </w:p>
    <w:p>
      <w:pPr>
        <w:ind w:left="677"/>
        <w:spacing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(四)熟悉制造企业产品成本计算的基本方法</w:t>
      </w:r>
    </w:p>
    <w:p>
      <w:pPr>
        <w:ind w:left="1415"/>
        <w:spacing w:before="270" w:line="216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第十五章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非货币性资产交换、租赁和债务重组</w:t>
      </w:r>
    </w:p>
    <w:p>
      <w:pPr>
        <w:ind w:left="639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一、非货币性资产交换</w:t>
      </w:r>
    </w:p>
    <w:p>
      <w:pPr>
        <w:ind w:left="634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（一）熟悉非货币性资产交换的确认</w:t>
      </w:r>
    </w:p>
    <w:p>
      <w:pPr>
        <w:ind w:left="634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（二）掌握非货币性资产交换的计量</w:t>
      </w:r>
    </w:p>
    <w:p>
      <w:pPr>
        <w:ind w:left="643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二、租赁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（一）熟悉租赁的识别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（二）掌握租赁的会计处理</w:t>
      </w:r>
    </w:p>
    <w:p>
      <w:pPr>
        <w:ind w:left="642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三、债务重组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（一）熟悉债务重组的方式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（二）掌握债务重组的会计处理</w:t>
      </w:r>
    </w:p>
    <w:p>
      <w:pPr>
        <w:ind w:left="3297"/>
        <w:spacing w:before="272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第十六章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所得税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一、所得税会计概述</w:t>
      </w:r>
    </w:p>
    <w:p>
      <w:pPr>
        <w:ind w:left="677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(一)了解资产负债表债务法的理论基础</w:t>
      </w:r>
    </w:p>
    <w:p>
      <w:pPr>
        <w:ind w:left="677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(二)熟悉所得税会计的一般程序</w:t>
      </w:r>
    </w:p>
    <w:p>
      <w:pPr>
        <w:ind w:left="643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二、资产、负债的计税基础及暂时性差异</w:t>
      </w:r>
    </w:p>
    <w:p>
      <w:pPr>
        <w:ind w:left="677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(一)掌握资产计税基础的确定</w:t>
      </w:r>
    </w:p>
    <w:p>
      <w:pPr>
        <w:ind w:left="677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(二)掌握负债计税基础的确定</w:t>
      </w:r>
    </w:p>
    <w:p>
      <w:pPr>
        <w:ind w:right="13"/>
        <w:spacing w:before="272" w:line="217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(三)掌握特殊交易或事项中产生资产、负债计税基础的确定</w:t>
      </w:r>
    </w:p>
    <w:p>
      <w:pPr>
        <w:ind w:left="677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(四)掌握暂时性差异的类别及内容</w:t>
      </w:r>
    </w:p>
    <w:p>
      <w:pPr>
        <w:spacing w:line="216" w:lineRule="auto"/>
        <w:sectPr>
          <w:footerReference w:type="default" r:id="rId72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2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三、递延所得税资产及递延所得税负债的确认与计量</w:t>
      </w:r>
    </w:p>
    <w:p>
      <w:pPr>
        <w:ind w:left="677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(一)掌握递延所得税资产的确认与计量</w:t>
      </w:r>
    </w:p>
    <w:p>
      <w:pPr>
        <w:ind w:left="677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(二)掌握递延所得税负债的确认与计量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(三)掌握特殊交易或事项中所涉及递延所得税的确认</w:t>
      </w:r>
    </w:p>
    <w:p>
      <w:pPr>
        <w:ind w:left="35" w:right="22" w:firstLine="642"/>
        <w:spacing w:before="271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(四)掌握适用税率变化对已确认递延所得税资产和递延所</w:t>
      </w:r>
      <w:r>
        <w:rPr>
          <w:rFonts w:ascii="FangSong" w:hAnsi="FangSong" w:eastAsia="FangSong" w:cs="FangSong"/>
          <w:sz w:val="30"/>
          <w:szCs w:val="30"/>
          <w:spacing w:val="-3"/>
        </w:rPr>
        <w:t>得税负债的影响</w:t>
      </w:r>
    </w:p>
    <w:p>
      <w:pPr>
        <w:ind w:left="35" w:right="22" w:firstLine="642"/>
        <w:spacing w:before="3" w:line="3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(五)掌握关于单项交易产生的的递延所得税不适用初始确</w:t>
      </w:r>
      <w:r>
        <w:rPr>
          <w:rFonts w:ascii="FangSong" w:hAnsi="FangSong" w:eastAsia="FangSong" w:cs="FangSong"/>
          <w:sz w:val="30"/>
          <w:szCs w:val="30"/>
          <w:spacing w:val="-3"/>
        </w:rPr>
        <w:t>认豁免的特殊情形</w:t>
      </w:r>
    </w:p>
    <w:p>
      <w:pPr>
        <w:ind w:left="669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四、所得税费用的确认和计量</w:t>
      </w:r>
    </w:p>
    <w:p>
      <w:pPr>
        <w:ind w:left="39" w:right="13" w:firstLine="638"/>
        <w:spacing w:before="269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(一)掌握当期所得税、递延所得税及所得税费用的确认与计</w:t>
      </w:r>
      <w:r>
        <w:rPr>
          <w:rFonts w:ascii="FangSong" w:hAnsi="FangSong" w:eastAsia="FangSong" w:cs="FangSong"/>
          <w:sz w:val="30"/>
          <w:szCs w:val="30"/>
        </w:rPr>
        <w:t>量</w:t>
      </w:r>
    </w:p>
    <w:p>
      <w:pPr>
        <w:ind w:left="677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(二)了解所得税的列报</w:t>
      </w:r>
    </w:p>
    <w:p>
      <w:pPr>
        <w:ind w:left="3146"/>
        <w:spacing w:before="270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1"/>
        </w:rPr>
        <w:t>第十七章</w:t>
      </w:r>
      <w:r>
        <w:rPr>
          <w:rFonts w:ascii="FangSong" w:hAnsi="FangSong" w:eastAsia="FangSong" w:cs="FangSong"/>
          <w:sz w:val="30"/>
          <w:szCs w:val="30"/>
          <w:spacing w:val="19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1"/>
        </w:rPr>
        <w:t>会计调整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一、会计政策变更</w:t>
      </w:r>
    </w:p>
    <w:p>
      <w:pPr>
        <w:ind w:left="643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掌握会计政策变更的会计处理</w:t>
      </w:r>
    </w:p>
    <w:p>
      <w:pPr>
        <w:ind w:left="643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二、会计估计变更</w:t>
      </w:r>
    </w:p>
    <w:p>
      <w:pPr>
        <w:ind w:left="643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掌握会计估计变更的会计处理</w:t>
      </w:r>
    </w:p>
    <w:p>
      <w:pPr>
        <w:ind w:left="642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三、前期差错更正</w:t>
      </w:r>
    </w:p>
    <w:p>
      <w:pPr>
        <w:ind w:left="643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掌握前期差错更正的会计处理</w:t>
      </w:r>
    </w:p>
    <w:p>
      <w:pPr>
        <w:ind w:left="669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四、资产负债表日后事项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(一)熟悉资产负债表日后事项的类型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(二)掌握资产负债表日后事项的会计处理</w:t>
      </w:r>
    </w:p>
    <w:p>
      <w:pPr>
        <w:spacing w:line="217" w:lineRule="auto"/>
        <w:sectPr>
          <w:footerReference w:type="default" r:id="rId73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146"/>
        <w:spacing w:before="98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第十八章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财务报告</w:t>
      </w:r>
    </w:p>
    <w:p>
      <w:pPr>
        <w:ind w:left="639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一、资产负债表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(一)了解资产负债表的格式和内容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(二)熟悉资产负债表的编制方法</w:t>
      </w:r>
    </w:p>
    <w:p>
      <w:pPr>
        <w:ind w:left="643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二、利润表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(一)了解利润表的格式和内容</w:t>
      </w:r>
    </w:p>
    <w:p>
      <w:pPr>
        <w:ind w:left="677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(二)熟悉利润表的编制方法</w:t>
      </w:r>
    </w:p>
    <w:p>
      <w:pPr>
        <w:ind w:left="642"/>
        <w:spacing w:before="27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三、现金流量表</w:t>
      </w:r>
    </w:p>
    <w:p>
      <w:pPr>
        <w:ind w:left="677"/>
        <w:spacing w:before="266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(一)了解现金流量表的作用</w:t>
      </w:r>
    </w:p>
    <w:p>
      <w:pPr>
        <w:ind w:left="677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(二)熟悉现金流量表的编制基础</w:t>
      </w:r>
    </w:p>
    <w:p>
      <w:pPr>
        <w:ind w:left="677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(三)熟悉现金流量的分类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(四)了解现金流量表的基本格式</w:t>
      </w:r>
    </w:p>
    <w:p>
      <w:pPr>
        <w:ind w:left="677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(五)掌握现金流量表及补充资料的编制方法</w:t>
      </w:r>
    </w:p>
    <w:p>
      <w:pPr>
        <w:ind w:left="677"/>
        <w:spacing w:before="257" w:line="22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(六)了解影响企业现金流量其他重要信息的披露</w:t>
      </w:r>
    </w:p>
    <w:p>
      <w:pPr>
        <w:ind w:left="66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四、所有者权益变动表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(一)了解所有者权益变动表的格式和内容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(二)熟悉所有者权益变动表的编制方法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五、财务报表附注</w:t>
      </w:r>
    </w:p>
    <w:p>
      <w:pPr>
        <w:ind w:left="677"/>
        <w:spacing w:before="27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(一)了解财务报表附注的作用</w:t>
      </w:r>
    </w:p>
    <w:p>
      <w:pPr>
        <w:ind w:left="677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(二)熟悉财务报表附注应披露的主要内容</w:t>
      </w:r>
    </w:p>
    <w:p>
      <w:pPr>
        <w:ind w:left="2620"/>
        <w:spacing w:before="270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第十九章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企业破产清算会计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一、企业破产清算概述</w:t>
      </w:r>
    </w:p>
    <w:p>
      <w:pPr>
        <w:spacing w:line="217" w:lineRule="auto"/>
        <w:sectPr>
          <w:footerReference w:type="default" r:id="rId74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77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(一)了解破产清算业务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(二)熟悉企业破产清算的适用范围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(三)熟悉企业破产清算的会计基础</w:t>
      </w:r>
    </w:p>
    <w:p>
      <w:pPr>
        <w:ind w:left="677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(四)掌握破产清算的计量属性</w:t>
      </w:r>
    </w:p>
    <w:p>
      <w:pPr>
        <w:ind w:left="677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(五)熟悉企业破产清算的科目设置及核算</w:t>
      </w:r>
      <w:r>
        <w:rPr>
          <w:rFonts w:ascii="FangSong" w:hAnsi="FangSong" w:eastAsia="FangSong" w:cs="FangSong"/>
          <w:sz w:val="30"/>
          <w:szCs w:val="30"/>
          <w:spacing w:val="-4"/>
        </w:rPr>
        <w:t>内容</w:t>
      </w:r>
    </w:p>
    <w:p>
      <w:pPr>
        <w:ind w:left="643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二、企业破产清算财务报表的列报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(一)了解企业破产清算财务报表的组成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(二)熟悉企业破产清算财务报表的格式、内容及编制方法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647"/>
        <w:spacing w:before="98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附：主要参考法律、法规、规章和规范性文件</w:t>
      </w:r>
    </w:p>
    <w:p>
      <w:pPr>
        <w:ind w:left="647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1.中华人民共和国会计法</w:t>
      </w:r>
    </w:p>
    <w:p>
      <w:pPr>
        <w:ind w:left="41" w:right="10" w:firstLine="587"/>
        <w:spacing w:before="272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2.企业财务会计报告条例（中华人民共和国国务院令第</w:t>
      </w:r>
      <w:r>
        <w:rPr>
          <w:rFonts w:ascii="FangSong" w:hAnsi="FangSong" w:eastAsia="FangSong" w:cs="FangSong"/>
          <w:sz w:val="30"/>
          <w:szCs w:val="30"/>
          <w:spacing w:val="-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287</w:t>
      </w:r>
      <w:r>
        <w:rPr>
          <w:rFonts w:ascii="FangSong" w:hAnsi="FangSong" w:eastAsia="FangSong" w:cs="FangSong"/>
          <w:sz w:val="30"/>
          <w:szCs w:val="30"/>
          <w:spacing w:val="-12"/>
        </w:rPr>
        <w:t>号）</w:t>
      </w:r>
    </w:p>
    <w:p>
      <w:pPr>
        <w:ind w:left="32" w:right="14" w:firstLine="598"/>
        <w:spacing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3.企业会计准则——基本准则（中华人民共</w:t>
      </w:r>
      <w:r>
        <w:rPr>
          <w:rFonts w:ascii="FangSong" w:hAnsi="FangSong" w:eastAsia="FangSong" w:cs="FangSong"/>
          <w:sz w:val="30"/>
          <w:szCs w:val="30"/>
          <w:spacing w:val="-6"/>
        </w:rPr>
        <w:t>和国财政部令第</w:t>
      </w:r>
      <w:r>
        <w:rPr>
          <w:rFonts w:ascii="FangSong" w:hAnsi="FangSong" w:eastAsia="FangSong" w:cs="FangSong"/>
          <w:sz w:val="30"/>
          <w:szCs w:val="30"/>
          <w:spacing w:val="1"/>
        </w:rPr>
        <w:t>76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号——财政部关于修改《企业会计准则——基本准则》的决</w:t>
      </w:r>
      <w:r>
        <w:rPr>
          <w:rFonts w:ascii="FangSong" w:hAnsi="FangSong" w:eastAsia="FangSong" w:cs="FangSong"/>
          <w:sz w:val="30"/>
          <w:szCs w:val="30"/>
          <w:spacing w:val="-10"/>
        </w:rPr>
        <w:t>定）</w:t>
      </w:r>
    </w:p>
    <w:p>
      <w:pPr>
        <w:ind w:left="623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4.企业会计准则汇编（2021</w:t>
      </w:r>
      <w:r>
        <w:rPr>
          <w:rFonts w:ascii="FangSong" w:hAnsi="FangSong" w:eastAsia="FangSong" w:cs="FangSong"/>
          <w:sz w:val="30"/>
          <w:szCs w:val="30"/>
          <w:spacing w:val="-77"/>
        </w:rPr>
        <w:t>）（</w:t>
      </w:r>
      <w:r>
        <w:rPr>
          <w:rFonts w:ascii="FangSong" w:hAnsi="FangSong" w:eastAsia="FangSong" w:cs="FangSong"/>
          <w:sz w:val="30"/>
          <w:szCs w:val="30"/>
          <w:spacing w:val="-1"/>
        </w:rPr>
        <w:t>财政部会计司编写组编）</w:t>
      </w:r>
    </w:p>
    <w:p>
      <w:pPr>
        <w:ind w:left="630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5.企业会计准则解释第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1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号（财会〔2007〕14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62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6.企业会计准则解释第</w:t>
      </w:r>
      <w:r>
        <w:rPr>
          <w:rFonts w:ascii="FangSong" w:hAnsi="FangSong" w:eastAsia="FangSong" w:cs="FangSong"/>
          <w:sz w:val="30"/>
          <w:szCs w:val="30"/>
          <w:spacing w:val="-6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2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号（财会〔2008〕11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632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7.企业会计准则解释第</w:t>
      </w:r>
      <w:r>
        <w:rPr>
          <w:rFonts w:ascii="FangSong" w:hAnsi="FangSong" w:eastAsia="FangSong" w:cs="FangSong"/>
          <w:sz w:val="30"/>
          <w:szCs w:val="30"/>
          <w:spacing w:val="-4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3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号（财会〔2009〕8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626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8.企业会计准则解释第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4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号（财会〔2010〕15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626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9.企业会计准则解释第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5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号（财会〔2012〕19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spacing w:line="218" w:lineRule="auto"/>
        <w:sectPr>
          <w:footerReference w:type="default" r:id="rId75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7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10.企业会计准则解释第</w:t>
      </w:r>
      <w:r>
        <w:rPr>
          <w:rFonts w:ascii="FangSong" w:hAnsi="FangSong" w:eastAsia="FangSong" w:cs="FangSong"/>
          <w:sz w:val="30"/>
          <w:szCs w:val="30"/>
          <w:spacing w:val="-5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6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号（财会〔2014〕1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60" w:right="20" w:firstLine="587"/>
        <w:spacing w:before="269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11.金融负债与权益工具的区分及相关会计处理规定（财会</w:t>
      </w:r>
      <w:r>
        <w:rPr>
          <w:rFonts w:ascii="FangSong" w:hAnsi="FangSong" w:eastAsia="FangSong" w:cs="FangSong"/>
          <w:sz w:val="30"/>
          <w:szCs w:val="30"/>
          <w:spacing w:val="-7"/>
        </w:rPr>
        <w:t>〔2014〕13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号）</w:t>
      </w:r>
    </w:p>
    <w:p>
      <w:pPr>
        <w:ind w:left="647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12.企业会计准则解释第</w:t>
      </w:r>
      <w:r>
        <w:rPr>
          <w:rFonts w:ascii="FangSong" w:hAnsi="FangSong" w:eastAsia="FangSong" w:cs="FangSong"/>
          <w:sz w:val="30"/>
          <w:szCs w:val="30"/>
          <w:spacing w:val="-4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7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号（财会〔2015〕19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64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13.企业会计准则解释第</w:t>
      </w:r>
      <w:r>
        <w:rPr>
          <w:rFonts w:ascii="FangSong" w:hAnsi="FangSong" w:eastAsia="FangSong" w:cs="FangSong"/>
          <w:sz w:val="30"/>
          <w:szCs w:val="30"/>
          <w:spacing w:val="-4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8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号（财会〔2015〕23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64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14.增值税会计处理规定（财会〔2016〕</w:t>
      </w:r>
      <w:r>
        <w:rPr>
          <w:rFonts w:ascii="FangSong" w:hAnsi="FangSong" w:eastAsia="FangSong" w:cs="FangSong"/>
          <w:sz w:val="30"/>
          <w:szCs w:val="30"/>
          <w:spacing w:val="-3"/>
        </w:rPr>
        <w:t>22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52" w:right="12" w:firstLine="595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15.企业会计准则解释第</w:t>
      </w:r>
      <w:r>
        <w:rPr>
          <w:rFonts w:ascii="FangSong" w:hAnsi="FangSong" w:eastAsia="FangSong" w:cs="FangSong"/>
          <w:sz w:val="30"/>
          <w:szCs w:val="30"/>
          <w:spacing w:val="-3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9</w:t>
      </w:r>
      <w:r>
        <w:rPr>
          <w:rFonts w:ascii="FangSong" w:hAnsi="FangSong" w:eastAsia="FangSong" w:cs="FangSong"/>
          <w:sz w:val="30"/>
          <w:szCs w:val="30"/>
          <w:spacing w:val="-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号——关于权</w:t>
      </w:r>
      <w:r>
        <w:rPr>
          <w:rFonts w:ascii="FangSong" w:hAnsi="FangSong" w:eastAsia="FangSong" w:cs="FangSong"/>
          <w:sz w:val="30"/>
          <w:szCs w:val="30"/>
          <w:spacing w:val="-4"/>
        </w:rPr>
        <w:t>益法下投资净损失</w:t>
      </w:r>
      <w:r>
        <w:rPr>
          <w:rFonts w:ascii="FangSong" w:hAnsi="FangSong" w:eastAsia="FangSong" w:cs="FangSong"/>
          <w:sz w:val="30"/>
          <w:szCs w:val="30"/>
          <w:spacing w:val="-4"/>
        </w:rPr>
        <w:t>的会计处理（财会〔2017〕16</w:t>
      </w:r>
      <w:r>
        <w:rPr>
          <w:rFonts w:ascii="FangSong" w:hAnsi="FangSong" w:eastAsia="FangSong" w:cs="FangSong"/>
          <w:sz w:val="30"/>
          <w:szCs w:val="30"/>
          <w:spacing w:val="-3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52" w:right="12" w:firstLine="595"/>
        <w:spacing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16.企业会计准则解释第</w:t>
      </w:r>
      <w:r>
        <w:rPr>
          <w:rFonts w:ascii="FangSong" w:hAnsi="FangSong" w:eastAsia="FangSong" w:cs="FangSong"/>
          <w:sz w:val="30"/>
          <w:szCs w:val="30"/>
          <w:spacing w:val="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10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号——关于以使用固定资产产</w:t>
      </w:r>
      <w:r>
        <w:rPr>
          <w:rFonts w:ascii="FangSong" w:hAnsi="FangSong" w:eastAsia="FangSong" w:cs="FangSong"/>
          <w:sz w:val="30"/>
          <w:szCs w:val="30"/>
          <w:spacing w:val="-3"/>
        </w:rPr>
        <w:t>生的收入为基础的折旧方法（财会〔2017〕17</w:t>
      </w:r>
      <w:r>
        <w:rPr>
          <w:rFonts w:ascii="FangSong" w:hAnsi="FangSong" w:eastAsia="FangSong" w:cs="FangSong"/>
          <w:sz w:val="30"/>
          <w:szCs w:val="30"/>
          <w:spacing w:val="-3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52" w:right="12" w:firstLine="595"/>
        <w:spacing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17.企业会计准则解释第</w:t>
      </w:r>
      <w:r>
        <w:rPr>
          <w:rFonts w:ascii="FangSong" w:hAnsi="FangSong" w:eastAsia="FangSong" w:cs="FangSong"/>
          <w:sz w:val="30"/>
          <w:szCs w:val="30"/>
          <w:spacing w:val="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11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号——关于以使用无形资产产</w:t>
      </w:r>
      <w:r>
        <w:rPr>
          <w:rFonts w:ascii="FangSong" w:hAnsi="FangSong" w:eastAsia="FangSong" w:cs="FangSong"/>
          <w:sz w:val="30"/>
          <w:szCs w:val="30"/>
          <w:spacing w:val="-3"/>
        </w:rPr>
        <w:t>生的收入为基础的摊销方法（财会〔2017〕18</w:t>
      </w:r>
      <w:r>
        <w:rPr>
          <w:rFonts w:ascii="FangSong" w:hAnsi="FangSong" w:eastAsia="FangSong" w:cs="FangSong"/>
          <w:sz w:val="30"/>
          <w:szCs w:val="30"/>
          <w:spacing w:val="-3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52" w:right="12" w:firstLine="595"/>
        <w:spacing w:before="4" w:line="3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18.企业会计准则解释第</w:t>
      </w:r>
      <w:r>
        <w:rPr>
          <w:rFonts w:ascii="FangSong" w:hAnsi="FangSong" w:eastAsia="FangSong" w:cs="FangSong"/>
          <w:sz w:val="30"/>
          <w:szCs w:val="30"/>
          <w:spacing w:val="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12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号——关于关键管理人员服务</w:t>
      </w:r>
      <w:r>
        <w:rPr>
          <w:rFonts w:ascii="FangSong" w:hAnsi="FangSong" w:eastAsia="FangSong" w:cs="FangSong"/>
          <w:sz w:val="30"/>
          <w:szCs w:val="30"/>
          <w:spacing w:val="-2"/>
        </w:rPr>
        <w:t>的提供方与接受方是否为关联方（财会〔20</w:t>
      </w:r>
      <w:r>
        <w:rPr>
          <w:rFonts w:ascii="FangSong" w:hAnsi="FangSong" w:eastAsia="FangSong" w:cs="FangSong"/>
          <w:sz w:val="30"/>
          <w:szCs w:val="30"/>
          <w:spacing w:val="-3"/>
        </w:rPr>
        <w:t>17〕19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647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19.企业会计准则解释第</w:t>
      </w:r>
      <w:r>
        <w:rPr>
          <w:rFonts w:ascii="FangSong" w:hAnsi="FangSong" w:eastAsia="FangSong" w:cs="FangSong"/>
          <w:sz w:val="30"/>
          <w:szCs w:val="30"/>
          <w:spacing w:val="-4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13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号（财会〔2019〕2</w:t>
      </w:r>
      <w:r>
        <w:rPr>
          <w:rFonts w:ascii="FangSong" w:hAnsi="FangSong" w:eastAsia="FangSong" w:cs="FangSong"/>
          <w:sz w:val="30"/>
          <w:szCs w:val="30"/>
          <w:spacing w:val="-5"/>
        </w:rPr>
        <w:t>1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号）</w:t>
      </w:r>
    </w:p>
    <w:p>
      <w:pPr>
        <w:ind w:left="628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20.永续债相关会计处理的规定（财会〔2</w:t>
      </w:r>
      <w:r>
        <w:rPr>
          <w:rFonts w:ascii="FangSong" w:hAnsi="FangSong" w:eastAsia="FangSong" w:cs="FangSong"/>
          <w:sz w:val="30"/>
          <w:szCs w:val="30"/>
          <w:spacing w:val="-2"/>
        </w:rPr>
        <w:t>019〕2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号）</w:t>
      </w:r>
    </w:p>
    <w:p>
      <w:pPr>
        <w:ind w:left="34" w:right="14" w:firstLine="594"/>
        <w:spacing w:before="272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21.关于修订印发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2019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年度一般企业财务报表格式的通知</w:t>
      </w:r>
      <w:r>
        <w:rPr>
          <w:rFonts w:ascii="FangSong" w:hAnsi="FangSong" w:eastAsia="FangSong" w:cs="FangSong"/>
          <w:sz w:val="30"/>
          <w:szCs w:val="30"/>
          <w:spacing w:val="-4"/>
        </w:rPr>
        <w:t>（财会〔2019〕6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43" w:right="37" w:firstLine="584"/>
        <w:spacing w:before="4" w:line="3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22.关于修订印发合并财务报表格式（2019</w:t>
      </w:r>
      <w:r>
        <w:rPr>
          <w:rFonts w:ascii="FangSong" w:hAnsi="FangSong" w:eastAsia="FangSong" w:cs="FangSong"/>
          <w:sz w:val="30"/>
          <w:szCs w:val="30"/>
          <w:spacing w:val="-4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版）的通知（财</w:t>
      </w:r>
      <w:r>
        <w:rPr>
          <w:rFonts w:ascii="FangSong" w:hAnsi="FangSong" w:eastAsia="FangSong" w:cs="FangSong"/>
          <w:sz w:val="30"/>
          <w:szCs w:val="30"/>
          <w:spacing w:val="-5"/>
        </w:rPr>
        <w:t>会〔2019〕16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号）</w:t>
      </w:r>
    </w:p>
    <w:p>
      <w:pPr>
        <w:ind w:left="41" w:right="10" w:firstLine="587"/>
        <w:spacing w:line="38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23.碳排放权交易有关会计处理暂行规定（财会〔2019〕22</w:t>
      </w:r>
      <w:r>
        <w:rPr>
          <w:rFonts w:ascii="FangSong" w:hAnsi="FangSong" w:eastAsia="FangSong" w:cs="FangSong"/>
          <w:sz w:val="30"/>
          <w:szCs w:val="30"/>
          <w:spacing w:val="-12"/>
        </w:rPr>
        <w:t>号）</w:t>
      </w:r>
    </w:p>
    <w:p>
      <w:pPr>
        <w:spacing w:line="386" w:lineRule="auto"/>
        <w:sectPr>
          <w:footerReference w:type="default" r:id="rId76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28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24.企业会计准则解释第</w:t>
      </w:r>
      <w:r>
        <w:rPr>
          <w:rFonts w:ascii="FangSong" w:hAnsi="FangSong" w:eastAsia="FangSong" w:cs="FangSong"/>
          <w:sz w:val="30"/>
          <w:szCs w:val="30"/>
          <w:spacing w:val="-2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14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号（财会〔2021〕1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41" w:right="12" w:firstLine="587"/>
        <w:spacing w:before="269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25.关于严格执行企业会计准则切实加强企业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2020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年年报</w:t>
      </w:r>
      <w:r>
        <w:rPr>
          <w:rFonts w:ascii="FangSong" w:hAnsi="FangSong" w:eastAsia="FangSong" w:cs="FangSong"/>
          <w:sz w:val="30"/>
          <w:szCs w:val="30"/>
          <w:spacing w:val="-3"/>
        </w:rPr>
        <w:t>工作的通知（财会〔2021〕2</w:t>
      </w:r>
      <w:r>
        <w:rPr>
          <w:rFonts w:ascii="FangSong" w:hAnsi="FangSong" w:eastAsia="FangSong" w:cs="FangSong"/>
          <w:sz w:val="30"/>
          <w:szCs w:val="30"/>
          <w:spacing w:val="-4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41" w:right="12" w:firstLine="587"/>
        <w:spacing w:before="3" w:line="3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26.关于严格执行企业会计准则切实做好企业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2021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年年报</w:t>
      </w:r>
      <w:r>
        <w:rPr>
          <w:rFonts w:ascii="FangSong" w:hAnsi="FangSong" w:eastAsia="FangSong" w:cs="FangSong"/>
          <w:sz w:val="30"/>
          <w:szCs w:val="30"/>
          <w:spacing w:val="-3"/>
        </w:rPr>
        <w:t>工作的通知（财会〔2021〕32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628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27.企业会计准则解释第</w:t>
      </w:r>
      <w:r>
        <w:rPr>
          <w:rFonts w:ascii="FangSong" w:hAnsi="FangSong" w:eastAsia="FangSong" w:cs="FangSong"/>
          <w:sz w:val="30"/>
          <w:szCs w:val="30"/>
          <w:spacing w:val="-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15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号（财会〔2021〕35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628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28.企业会计准则解释第</w:t>
      </w:r>
      <w:r>
        <w:rPr>
          <w:rFonts w:ascii="FangSong" w:hAnsi="FangSong" w:eastAsia="FangSong" w:cs="FangSong"/>
          <w:sz w:val="30"/>
          <w:szCs w:val="30"/>
          <w:spacing w:val="-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16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号（财会〔2022〕31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41" w:right="12" w:firstLine="587"/>
        <w:spacing w:before="269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29.关于严格执行企业会计准则切实做好企业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2022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年年报</w:t>
      </w:r>
      <w:r>
        <w:rPr>
          <w:rFonts w:ascii="FangSong" w:hAnsi="FangSong" w:eastAsia="FangSong" w:cs="FangSong"/>
          <w:sz w:val="30"/>
          <w:szCs w:val="30"/>
          <w:spacing w:val="-3"/>
        </w:rPr>
        <w:t>工作的通知（财会〔2022〕32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41" w:right="10" w:firstLine="589"/>
        <w:spacing w:before="3" w:line="3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30.企业数据资源相关会计处理暂行规定（财会〔2023〕11</w:t>
      </w:r>
      <w:r>
        <w:rPr>
          <w:rFonts w:ascii="FangSong" w:hAnsi="FangSong" w:eastAsia="FangSong" w:cs="FangSong"/>
          <w:sz w:val="30"/>
          <w:szCs w:val="30"/>
          <w:spacing w:val="-12"/>
        </w:rPr>
        <w:t>号）</w:t>
      </w:r>
    </w:p>
    <w:p>
      <w:pPr>
        <w:ind w:left="630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31.企业会计准则解释第</w:t>
      </w:r>
      <w:r>
        <w:rPr>
          <w:rFonts w:ascii="FangSong" w:hAnsi="FangSong" w:eastAsia="FangSong" w:cs="FangSong"/>
          <w:sz w:val="30"/>
          <w:szCs w:val="30"/>
          <w:spacing w:val="-2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17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号（财会〔2023〕21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41" w:right="12" w:firstLine="589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32.关于严格执行企业会计准则切实做好企业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2023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年年报</w:t>
      </w:r>
      <w:r>
        <w:rPr>
          <w:rFonts w:ascii="FangSong" w:hAnsi="FangSong" w:eastAsia="FangSong" w:cs="FangSong"/>
          <w:sz w:val="30"/>
          <w:szCs w:val="30"/>
          <w:spacing w:val="-3"/>
        </w:rPr>
        <w:t>工作的通知（财会〔2023〕29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630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33.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企业会计准则解释第</w:t>
      </w:r>
      <w:r>
        <w:rPr>
          <w:rFonts w:ascii="FangSong" w:hAnsi="FangSong" w:eastAsia="FangSong" w:cs="FangSong"/>
          <w:sz w:val="30"/>
          <w:szCs w:val="30"/>
          <w:spacing w:val="-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18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号（财会〔2024〕24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34" w:right="12" w:firstLine="596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34.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关于严格执行企业会计准则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切实做好企</w:t>
      </w:r>
      <w:r>
        <w:rPr>
          <w:rFonts w:ascii="FangSong" w:hAnsi="FangSong" w:eastAsia="FangSong" w:cs="FangSong"/>
          <w:sz w:val="30"/>
          <w:szCs w:val="30"/>
          <w:spacing w:val="-1"/>
        </w:rPr>
        <w:t>业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2024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年年</w:t>
      </w:r>
      <w:r>
        <w:rPr>
          <w:rFonts w:ascii="FangSong" w:hAnsi="FangSong" w:eastAsia="FangSong" w:cs="FangSong"/>
          <w:sz w:val="30"/>
          <w:szCs w:val="30"/>
          <w:spacing w:val="-3"/>
        </w:rPr>
        <w:t>报工作的通知（财会〔2024〕26</w:t>
      </w:r>
      <w:r>
        <w:rPr>
          <w:rFonts w:ascii="FangSong" w:hAnsi="FangSong" w:eastAsia="FangSong" w:cs="FangSong"/>
          <w:sz w:val="30"/>
          <w:szCs w:val="30"/>
          <w:spacing w:val="-3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630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35.企业会计准则解释第</w:t>
      </w:r>
      <w:r>
        <w:rPr>
          <w:rFonts w:ascii="FangSong" w:hAnsi="FangSong" w:eastAsia="FangSong" w:cs="FangSong"/>
          <w:sz w:val="30"/>
          <w:szCs w:val="30"/>
          <w:spacing w:val="-2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19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号（财会〔2025〕32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号）</w:t>
      </w:r>
    </w:p>
    <w:p>
      <w:pPr>
        <w:ind w:left="41" w:right="10" w:firstLine="589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36.关于严格执行企业会计准则</w:t>
      </w:r>
      <w:r>
        <w:rPr>
          <w:rFonts w:ascii="FangSong" w:hAnsi="FangSong" w:eastAsia="FangSong" w:cs="FangSong"/>
          <w:sz w:val="30"/>
          <w:szCs w:val="30"/>
          <w:spacing w:val="-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切实做好企业</w:t>
      </w:r>
      <w:r>
        <w:rPr>
          <w:rFonts w:ascii="FangSong" w:hAnsi="FangSong" w:eastAsia="FangSong" w:cs="FangSong"/>
          <w:sz w:val="30"/>
          <w:szCs w:val="30"/>
          <w:spacing w:val="-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2025</w:t>
      </w:r>
      <w:r>
        <w:rPr>
          <w:rFonts w:ascii="FangSong" w:hAnsi="FangSong" w:eastAsia="FangSong" w:cs="FangSong"/>
          <w:sz w:val="30"/>
          <w:szCs w:val="30"/>
          <w:spacing w:val="-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年年报</w:t>
      </w:r>
      <w:r>
        <w:rPr>
          <w:rFonts w:ascii="FangSong" w:hAnsi="FangSong" w:eastAsia="FangSong" w:cs="FangSong"/>
          <w:sz w:val="30"/>
          <w:szCs w:val="30"/>
          <w:spacing w:val="-3"/>
        </w:rPr>
        <w:t>工作的通知（财会〔2025〕33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号）</w:t>
      </w:r>
    </w:p>
    <w:p>
      <w:pPr>
        <w:ind w:left="34" w:right="20" w:firstLine="596"/>
        <w:spacing w:before="2" w:line="3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37.会计准则应用指南、应用案例、会计准则实施问答、会</w:t>
      </w:r>
      <w:r>
        <w:rPr>
          <w:rFonts w:ascii="FangSong" w:hAnsi="FangSong" w:eastAsia="FangSong" w:cs="FangSong"/>
          <w:sz w:val="30"/>
          <w:szCs w:val="30"/>
          <w:spacing w:val="-1"/>
        </w:rPr>
        <w:t>计准则实务问答（会计准则委员会网站：</w:t>
      </w:r>
      <w:hyperlink w:history="true" r:id="rId78">
        <w:r>
          <w:rPr>
            <w:rFonts w:ascii="FangSong" w:hAnsi="FangSong" w:eastAsia="FangSong" w:cs="FangSong"/>
            <w:sz w:val="30"/>
            <w:szCs w:val="30"/>
            <w:spacing w:val="-1"/>
          </w:rPr>
          <w:t>www.casc.org.cn</w:t>
        </w:r>
      </w:hyperlink>
      <w:r>
        <w:rPr>
          <w:rFonts w:ascii="FangSong" w:hAnsi="FangSong" w:eastAsia="FangSong" w:cs="FangSong"/>
          <w:sz w:val="30"/>
          <w:szCs w:val="30"/>
          <w:spacing w:val="-1"/>
        </w:rPr>
        <w:t>）</w:t>
      </w:r>
    </w:p>
    <w:p>
      <w:pPr>
        <w:spacing w:line="382" w:lineRule="auto"/>
        <w:sectPr>
          <w:footerReference w:type="default" r:id="rId77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2276"/>
        <w:spacing w:before="117" w:line="218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</w:rPr>
        <w:t>《涉税服务实务》考试大纲</w:t>
      </w:r>
    </w:p>
    <w:p>
      <w:pPr>
        <w:ind w:left="3471"/>
        <w:spacing w:before="22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（2026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年度）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34" w:right="16" w:firstLine="601"/>
        <w:spacing w:before="97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本科目考试适用的已颁布法律、法规、规章和规范性文件的</w:t>
      </w:r>
      <w:r>
        <w:rPr>
          <w:rFonts w:ascii="FangSong" w:hAnsi="FangSong" w:eastAsia="FangSong" w:cs="FangSong"/>
          <w:sz w:val="30"/>
          <w:szCs w:val="30"/>
          <w:spacing w:val="-11"/>
        </w:rPr>
        <w:t>截止日期为</w:t>
      </w:r>
      <w:r>
        <w:rPr>
          <w:rFonts w:ascii="FangSong" w:hAnsi="FangSong" w:eastAsia="FangSong" w:cs="FangSong"/>
          <w:sz w:val="30"/>
          <w:szCs w:val="30"/>
          <w:spacing w:val="-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2026</w:t>
      </w:r>
      <w:r>
        <w:rPr>
          <w:rFonts w:ascii="FangSong" w:hAnsi="FangSong" w:eastAsia="FangSong" w:cs="FangSong"/>
          <w:sz w:val="30"/>
          <w:szCs w:val="30"/>
          <w:spacing w:val="-5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年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3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月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31</w:t>
      </w:r>
      <w:r>
        <w:rPr>
          <w:rFonts w:ascii="FangSong" w:hAnsi="FangSong" w:eastAsia="FangSong" w:cs="FangSong"/>
          <w:sz w:val="30"/>
          <w:szCs w:val="30"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日。</w:t>
      </w:r>
    </w:p>
    <w:p>
      <w:pPr>
        <w:ind w:left="641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一、总体目标</w:t>
      </w:r>
    </w:p>
    <w:p>
      <w:pPr>
        <w:ind w:left="36" w:right="41" w:firstLine="590"/>
        <w:spacing w:before="27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《涉税服务实务》是全国税务师职业资格考试</w:t>
      </w:r>
      <w:r>
        <w:rPr>
          <w:rFonts w:ascii="FangSong" w:hAnsi="FangSong" w:eastAsia="FangSong" w:cs="FangSong"/>
          <w:sz w:val="30"/>
          <w:szCs w:val="30"/>
          <w:spacing w:val="-6"/>
        </w:rPr>
        <w:t>重要考试科目</w:t>
      </w:r>
      <w:r>
        <w:rPr>
          <w:rFonts w:ascii="FangSong" w:hAnsi="FangSong" w:eastAsia="FangSong" w:cs="FangSong"/>
          <w:sz w:val="30"/>
          <w:szCs w:val="30"/>
          <w:spacing w:val="-5"/>
        </w:rPr>
        <w:t>之一，目标是使考生在了解、熟悉和掌握相关知识和</w:t>
      </w:r>
      <w:r>
        <w:rPr>
          <w:rFonts w:ascii="FangSong" w:hAnsi="FangSong" w:eastAsia="FangSong" w:cs="FangSong"/>
          <w:sz w:val="30"/>
          <w:szCs w:val="30"/>
          <w:spacing w:val="-6"/>
        </w:rPr>
        <w:t>技能的基础</w:t>
      </w:r>
      <w:r>
        <w:rPr>
          <w:rFonts w:ascii="FangSong" w:hAnsi="FangSong" w:eastAsia="FangSong" w:cs="FangSong"/>
          <w:sz w:val="30"/>
          <w:szCs w:val="30"/>
          <w:spacing w:val="-3"/>
        </w:rPr>
        <w:t>上，具备开展涉税服务实务工作的基本知识、技能和素养。</w:t>
      </w:r>
    </w:p>
    <w:p>
      <w:pPr>
        <w:ind w:left="646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二、科目特点</w:t>
      </w:r>
    </w:p>
    <w:p>
      <w:pPr>
        <w:ind w:left="31" w:right="13" w:firstLine="606"/>
        <w:spacing w:before="27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涉税服务实务工作开展需要综合运用相关科目的知识，同时</w:t>
      </w:r>
      <w:r>
        <w:rPr>
          <w:rFonts w:ascii="FangSong" w:hAnsi="FangSong" w:eastAsia="FangSong" w:cs="FangSong"/>
          <w:sz w:val="30"/>
          <w:szCs w:val="30"/>
          <w:spacing w:val="-4"/>
        </w:rPr>
        <w:t>还应遵循执业规则、掌握工作程序和方法。《涉税服务实务》具</w:t>
      </w:r>
      <w:r>
        <w:rPr>
          <w:rFonts w:ascii="FangSong" w:hAnsi="FangSong" w:eastAsia="FangSong" w:cs="FangSong"/>
          <w:sz w:val="30"/>
          <w:szCs w:val="30"/>
          <w:spacing w:val="-19"/>
        </w:rPr>
        <w:t>有综合性强、贴近实务的特点。《税法(</w:t>
      </w:r>
      <w:r>
        <w:rPr>
          <w:rFonts w:ascii="FangSong" w:hAnsi="FangSong" w:eastAsia="FangSong" w:cs="FangSong"/>
          <w:sz w:val="30"/>
          <w:szCs w:val="30"/>
          <w:spacing w:val="-1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Ⅰ</w:t>
      </w:r>
      <w:r>
        <w:rPr>
          <w:rFonts w:ascii="FangSong" w:hAnsi="FangSong" w:eastAsia="FangSong" w:cs="FangSong"/>
          <w:sz w:val="30"/>
          <w:szCs w:val="30"/>
          <w:spacing w:val="-10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)》《税法（II）》《财</w:t>
      </w:r>
      <w:r>
        <w:rPr>
          <w:rFonts w:ascii="FangSong" w:hAnsi="FangSong" w:eastAsia="FangSong" w:cs="FangSong"/>
          <w:sz w:val="30"/>
          <w:szCs w:val="30"/>
          <w:spacing w:val="-4"/>
        </w:rPr>
        <w:t>务与会计》《涉税服务相关法律》等是学好《涉税</w:t>
      </w:r>
      <w:r>
        <w:rPr>
          <w:rFonts w:ascii="FangSong" w:hAnsi="FangSong" w:eastAsia="FangSong" w:cs="FangSong"/>
          <w:sz w:val="30"/>
          <w:szCs w:val="30"/>
          <w:spacing w:val="-5"/>
        </w:rPr>
        <w:t>服务实务》的</w:t>
      </w:r>
      <w:r>
        <w:rPr>
          <w:rFonts w:ascii="FangSong" w:hAnsi="FangSong" w:eastAsia="FangSong" w:cs="FangSong"/>
          <w:sz w:val="30"/>
          <w:szCs w:val="30"/>
          <w:spacing w:val="-10"/>
        </w:rPr>
        <w:t>必要条件。</w:t>
      </w:r>
    </w:p>
    <w:p>
      <w:pPr>
        <w:ind w:left="645"/>
        <w:spacing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三、难易程度区分</w:t>
      </w:r>
    </w:p>
    <w:p>
      <w:pPr>
        <w:ind w:left="33" w:right="13" w:firstLine="602"/>
        <w:spacing w:before="274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根据本科目考试的总体目标和税务师执业必需的知识及能</w:t>
      </w:r>
      <w:r>
        <w:rPr>
          <w:rFonts w:ascii="FangSong" w:hAnsi="FangSong" w:eastAsia="FangSong" w:cs="FangSong"/>
          <w:sz w:val="30"/>
          <w:szCs w:val="30"/>
          <w:spacing w:val="-4"/>
        </w:rPr>
        <w:t>力要求，考试大纲中将全部内容标注有了解、熟悉、掌握三</w:t>
      </w:r>
      <w:r>
        <w:rPr>
          <w:rFonts w:ascii="FangSong" w:hAnsi="FangSong" w:eastAsia="FangSong" w:cs="FangSong"/>
          <w:sz w:val="30"/>
          <w:szCs w:val="30"/>
          <w:spacing w:val="-5"/>
        </w:rPr>
        <w:t>个层</w:t>
      </w:r>
      <w:r>
        <w:rPr>
          <w:rFonts w:ascii="FangSong" w:hAnsi="FangSong" w:eastAsia="FangSong" w:cs="FangSong"/>
          <w:sz w:val="30"/>
          <w:szCs w:val="30"/>
          <w:spacing w:val="-4"/>
        </w:rPr>
        <w:t>级：了解的内容主要集中在本科目中的基本概念、作用、原</w:t>
      </w:r>
      <w:r>
        <w:rPr>
          <w:rFonts w:ascii="FangSong" w:hAnsi="FangSong" w:eastAsia="FangSong" w:cs="FangSong"/>
          <w:sz w:val="30"/>
          <w:szCs w:val="30"/>
          <w:spacing w:val="-5"/>
        </w:rPr>
        <w:t>则与</w:t>
      </w:r>
      <w:r>
        <w:rPr>
          <w:rFonts w:ascii="FangSong" w:hAnsi="FangSong" w:eastAsia="FangSong" w:cs="FangSong"/>
          <w:sz w:val="30"/>
          <w:szCs w:val="30"/>
          <w:spacing w:val="-4"/>
        </w:rPr>
        <w:t>特点，主要考核基本原理的把握；熟悉的内容主要是本</w:t>
      </w:r>
      <w:r>
        <w:rPr>
          <w:rFonts w:ascii="FangSong" w:hAnsi="FangSong" w:eastAsia="FangSong" w:cs="FangSong"/>
          <w:sz w:val="30"/>
          <w:szCs w:val="30"/>
          <w:spacing w:val="-5"/>
        </w:rPr>
        <w:t>科目的基</w:t>
      </w:r>
      <w:r>
        <w:rPr>
          <w:rFonts w:ascii="FangSong" w:hAnsi="FangSong" w:eastAsia="FangSong" w:cs="FangSong"/>
          <w:sz w:val="30"/>
          <w:szCs w:val="30"/>
          <w:spacing w:val="-4"/>
        </w:rPr>
        <w:t>本规定，属于对本科目法规知识的考核和简单应用；掌</w:t>
      </w:r>
      <w:r>
        <w:rPr>
          <w:rFonts w:ascii="FangSong" w:hAnsi="FangSong" w:eastAsia="FangSong" w:cs="FangSong"/>
          <w:sz w:val="30"/>
          <w:szCs w:val="30"/>
          <w:spacing w:val="-5"/>
        </w:rPr>
        <w:t>握的内容</w:t>
      </w:r>
      <w:r>
        <w:rPr>
          <w:rFonts w:ascii="FangSong" w:hAnsi="FangSong" w:eastAsia="FangSong" w:cs="FangSong"/>
          <w:sz w:val="30"/>
          <w:szCs w:val="30"/>
          <w:spacing w:val="-4"/>
        </w:rPr>
        <w:t>是本科目的重要规定，掌握这些重要规定能够较好地解决实</w:t>
      </w:r>
      <w:r>
        <w:rPr>
          <w:rFonts w:ascii="FangSong" w:hAnsi="FangSong" w:eastAsia="FangSong" w:cs="FangSong"/>
          <w:sz w:val="30"/>
          <w:szCs w:val="30"/>
          <w:spacing w:val="-5"/>
        </w:rPr>
        <w:t>践中</w:t>
      </w:r>
    </w:p>
    <w:p>
      <w:pPr>
        <w:spacing w:line="384" w:lineRule="auto"/>
        <w:sectPr>
          <w:footerReference w:type="default" r:id="rId79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6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相对复杂的实务问题。</w:t>
      </w:r>
    </w:p>
    <w:p>
      <w:pPr>
        <w:ind w:left="672"/>
        <w:spacing w:before="270" w:line="218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四、修订的主要内容</w:t>
      </w:r>
    </w:p>
    <w:p>
      <w:pPr>
        <w:ind w:left="31" w:right="13" w:firstLine="597"/>
        <w:spacing w:before="272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2026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年税务师《涉税服务实务》科目更加突出体现了以习</w:t>
      </w:r>
      <w:r>
        <w:rPr>
          <w:rFonts w:ascii="FangSong" w:hAnsi="FangSong" w:eastAsia="FangSong" w:cs="FangSong"/>
          <w:sz w:val="30"/>
          <w:szCs w:val="30"/>
          <w:spacing w:val="-4"/>
        </w:rPr>
        <w:t>近平新时代中国特色社会主义思想为指导，深入落实习近平总书</w:t>
      </w:r>
      <w:r>
        <w:rPr>
          <w:rFonts w:ascii="FangSong" w:hAnsi="FangSong" w:eastAsia="FangSong" w:cs="FangSong"/>
          <w:sz w:val="30"/>
          <w:szCs w:val="30"/>
          <w:spacing w:val="-4"/>
        </w:rPr>
        <w:t>记关于税收工作的重要论述和重要指示，紧密契合深化税收征管</w:t>
      </w:r>
      <w:r>
        <w:rPr>
          <w:rFonts w:ascii="FangSong" w:hAnsi="FangSong" w:eastAsia="FangSong" w:cs="FangSong"/>
          <w:sz w:val="30"/>
          <w:szCs w:val="30"/>
          <w:spacing w:val="-9"/>
        </w:rPr>
        <w:t>改革、高质量推进中国式现代化税务实践的总体要求，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基</w:t>
      </w:r>
      <w:r>
        <w:rPr>
          <w:rFonts w:ascii="FangSong" w:hAnsi="FangSong" w:eastAsia="FangSong" w:cs="FangSong"/>
          <w:sz w:val="30"/>
          <w:szCs w:val="30"/>
          <w:spacing w:val="-10"/>
        </w:rPr>
        <w:t>于实际</w:t>
      </w:r>
      <w:r>
        <w:rPr>
          <w:rFonts w:ascii="FangSong" w:hAnsi="FangSong" w:eastAsia="FangSong" w:cs="FangSong"/>
          <w:sz w:val="30"/>
          <w:szCs w:val="30"/>
          <w:spacing w:val="-4"/>
        </w:rPr>
        <w:t>业务变化删减了部分内容，修订更新了税收政策，对部分内</w:t>
      </w:r>
      <w:r>
        <w:rPr>
          <w:rFonts w:ascii="FangSong" w:hAnsi="FangSong" w:eastAsia="FangSong" w:cs="FangSong"/>
          <w:sz w:val="30"/>
          <w:szCs w:val="30"/>
          <w:spacing w:val="-5"/>
        </w:rPr>
        <w:t>容的</w:t>
      </w:r>
      <w:r>
        <w:rPr>
          <w:rFonts w:ascii="FangSong" w:hAnsi="FangSong" w:eastAsia="FangSong" w:cs="FangSong"/>
          <w:sz w:val="30"/>
          <w:szCs w:val="30"/>
          <w:spacing w:val="-5"/>
        </w:rPr>
        <w:t>难易程度区分进行了调整。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3674"/>
        <w:spacing w:before="97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2"/>
        </w:rPr>
        <w:t>第一章</w:t>
      </w:r>
      <w:r>
        <w:rPr>
          <w:rFonts w:ascii="FangSong" w:hAnsi="FangSong" w:eastAsia="FangSong" w:cs="FangSong"/>
          <w:sz w:val="30"/>
          <w:szCs w:val="30"/>
          <w:spacing w:val="27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2"/>
        </w:rPr>
        <w:t>导论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一、涉税专业服务概述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（一）了解涉税专业服务的概念及特点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（二）了解涉税专业服务的产生与发展</w:t>
      </w:r>
    </w:p>
    <w:p>
      <w:pPr>
        <w:ind w:left="634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（三）熟悉涉税专业服务的地位与作用</w:t>
      </w:r>
    </w:p>
    <w:p>
      <w:pPr>
        <w:ind w:left="634"/>
        <w:spacing w:before="27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（四）掌握涉税专业服务的业务范围</w:t>
      </w:r>
    </w:p>
    <w:p>
      <w:pPr>
        <w:ind w:left="643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二、涉税专业服务的行政监管</w:t>
      </w:r>
    </w:p>
    <w:p>
      <w:pPr>
        <w:ind w:left="634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（一）掌握实名制管理和业务信息采集</w:t>
      </w:r>
    </w:p>
    <w:p>
      <w:pPr>
        <w:ind w:left="63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（二）熟悉涉税专业服务规范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（三）掌握信用评价的内容</w:t>
      </w:r>
    </w:p>
    <w:p>
      <w:pPr>
        <w:ind w:left="634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（四）掌握执业检查的内容和方法</w:t>
      </w:r>
    </w:p>
    <w:p>
      <w:pPr>
        <w:ind w:left="634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（五）熟悉处理与处罚的相关规定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（六）熟悉管理与服务的相关规定</w:t>
      </w:r>
    </w:p>
    <w:p>
      <w:pPr>
        <w:spacing w:line="217" w:lineRule="auto"/>
        <w:sectPr>
          <w:footerReference w:type="default" r:id="rId80"/>
          <w:pgSz w:w="11907" w:h="16839"/>
          <w:pgMar w:top="400" w:right="1785" w:bottom="1393" w:left="1785" w:header="0" w:footer="116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2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三、税务师、税务师事务所及行业协会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（一）了解税务师的相关内容</w:t>
      </w:r>
    </w:p>
    <w:p>
      <w:pPr>
        <w:ind w:left="63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（二）掌握税务师事务所行政登记的相关规定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（三）了解税务师协会的相关内容</w:t>
      </w:r>
    </w:p>
    <w:p>
      <w:pPr>
        <w:ind w:left="3071"/>
        <w:spacing w:before="270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第二章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税收征收管理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一、税收征收管理概述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（一）了解税收征收管理的概念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（二）熟悉新时期深化税收征管改革的要求与成效</w:t>
      </w:r>
    </w:p>
    <w:p>
      <w:pPr>
        <w:ind w:left="63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（三）掌握税务合规的相关规定</w:t>
      </w:r>
    </w:p>
    <w:p>
      <w:pPr>
        <w:ind w:left="643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二、税务管理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（一）熟悉税务登记管理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（二）了解账簿、凭证管理</w:t>
      </w:r>
    </w:p>
    <w:p>
      <w:pPr>
        <w:ind w:left="634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（三）掌握发票管理</w:t>
      </w:r>
    </w:p>
    <w:p>
      <w:pPr>
        <w:ind w:left="634"/>
        <w:spacing w:before="26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（四）熟悉纳税申报与互联网平台企业涉税信息报送规定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（五）掌握税收风险管理</w:t>
      </w:r>
    </w:p>
    <w:p>
      <w:pPr>
        <w:ind w:left="63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（六）掌握纳税缴费信用管理</w:t>
      </w:r>
    </w:p>
    <w:p>
      <w:pPr>
        <w:ind w:left="642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三、税款征收（缴纳）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（一）熟悉税款征收的方式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（二）掌握税款征收的措施</w:t>
      </w:r>
    </w:p>
    <w:p>
      <w:pPr>
        <w:ind w:left="669"/>
        <w:spacing w:before="27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四、税务检查</w:t>
      </w:r>
    </w:p>
    <w:p>
      <w:pPr>
        <w:ind w:left="634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（一）熟悉税务检查范围</w:t>
      </w:r>
    </w:p>
    <w:p>
      <w:pPr>
        <w:ind w:left="634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（二）掌握税务检查程序方法</w:t>
      </w:r>
    </w:p>
    <w:p>
      <w:pPr>
        <w:spacing w:line="216" w:lineRule="auto"/>
        <w:sectPr>
          <w:footerReference w:type="default" r:id="rId81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9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五、征纳双方的权利、义务及法律责任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（一）熟悉税务机关的权利、义务及法律责任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（二）熟悉纳税人的权利、义务及法律责任</w:t>
      </w:r>
    </w:p>
    <w:p>
      <w:pPr>
        <w:ind w:left="1866"/>
        <w:spacing w:before="269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第三章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涉税专业服务程序、方法和内容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一、涉税专业服务的基本程序</w:t>
      </w:r>
    </w:p>
    <w:p>
      <w:pPr>
        <w:ind w:left="34" w:right="13" w:firstLine="637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了解涉税专业服务业务的承接、计划制定、实施、业务记录</w:t>
      </w:r>
      <w:r>
        <w:rPr>
          <w:rFonts w:ascii="FangSong" w:hAnsi="FangSong" w:eastAsia="FangSong" w:cs="FangSong"/>
          <w:sz w:val="30"/>
          <w:szCs w:val="30"/>
          <w:spacing w:val="-6"/>
        </w:rPr>
        <w:t>和成果的相关规定。</w:t>
      </w:r>
    </w:p>
    <w:p>
      <w:pPr>
        <w:ind w:left="643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二、涉税专业服务的基本方法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（一）了解纳税审核技术与涉税专业服务的关系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（二）熟悉纳税审核基本方法</w:t>
      </w:r>
    </w:p>
    <w:p>
      <w:pPr>
        <w:ind w:left="642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三、涉税专业服务基本方法的内容</w:t>
      </w:r>
    </w:p>
    <w:p>
      <w:pPr>
        <w:ind w:left="63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（一）掌握增值税和消费税的纳税审核方法和内容</w:t>
      </w:r>
    </w:p>
    <w:p>
      <w:pPr>
        <w:ind w:right="32"/>
        <w:spacing w:before="272" w:line="218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（二）掌握企业所得税和个人所得税的纳税审核方</w:t>
      </w:r>
      <w:r>
        <w:rPr>
          <w:rFonts w:ascii="FangSong" w:hAnsi="FangSong" w:eastAsia="FangSong" w:cs="FangSong"/>
          <w:sz w:val="30"/>
          <w:szCs w:val="30"/>
          <w:spacing w:val="-6"/>
        </w:rPr>
        <w:t>法和内容</w:t>
      </w:r>
    </w:p>
    <w:p>
      <w:pPr>
        <w:ind w:left="35" w:right="39" w:firstLine="598"/>
        <w:spacing w:before="269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（三）掌握土地增值税、印花税、契税、房产税、城镇土地</w:t>
      </w:r>
      <w:r>
        <w:rPr>
          <w:rFonts w:ascii="FangSong" w:hAnsi="FangSong" w:eastAsia="FangSong" w:cs="FangSong"/>
          <w:sz w:val="30"/>
          <w:szCs w:val="30"/>
          <w:spacing w:val="-2"/>
        </w:rPr>
        <w:t>使用税的审核方法和内容</w:t>
      </w:r>
    </w:p>
    <w:p>
      <w:pPr>
        <w:ind w:left="3071"/>
        <w:spacing w:before="1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第四章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涉税会计核算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一、涉税会计核算概述</w:t>
      </w:r>
    </w:p>
    <w:p>
      <w:pPr>
        <w:ind w:left="677"/>
        <w:spacing w:before="27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(一)了解会计与税法一般性差异</w:t>
      </w:r>
    </w:p>
    <w:p>
      <w:pPr>
        <w:ind w:left="677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(二)了解涉税会计核算对象和任务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(三)熟悉涉税会计核算基本科目设置</w:t>
      </w:r>
    </w:p>
    <w:p>
      <w:pPr>
        <w:ind w:left="643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二、货物劳务税会计核算</w:t>
      </w:r>
    </w:p>
    <w:p>
      <w:pPr>
        <w:ind w:left="677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(一)掌握增值税会计核算</w:t>
      </w:r>
    </w:p>
    <w:p>
      <w:pPr>
        <w:spacing w:line="217" w:lineRule="auto"/>
        <w:sectPr>
          <w:footerReference w:type="default" r:id="rId82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77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(二)掌握消费税会计核算</w:t>
      </w:r>
    </w:p>
    <w:p>
      <w:pPr>
        <w:ind w:left="642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三、所得税会计核算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(一)掌握企业所得税会计核算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(二)熟悉个人所得税会计核算</w:t>
      </w:r>
    </w:p>
    <w:p>
      <w:pPr>
        <w:ind w:left="671" w:right="4720" w:hanging="2"/>
        <w:spacing w:before="271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四、其他税种会计核算</w:t>
      </w:r>
      <w:r>
        <w:rPr>
          <w:rFonts w:ascii="FangSong" w:hAnsi="FangSong" w:eastAsia="FangSong" w:cs="FangSong"/>
          <w:sz w:val="30"/>
          <w:szCs w:val="30"/>
          <w:spacing w:val="-6"/>
        </w:rPr>
        <w:t>了解其他税种会计核算</w:t>
      </w:r>
    </w:p>
    <w:p>
      <w:pPr>
        <w:ind w:left="639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五、涉税账务调整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(一)熟悉涉税账务调整的类型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(二)掌握涉税账务调整的基本方法</w:t>
      </w:r>
    </w:p>
    <w:p>
      <w:pPr>
        <w:ind w:left="2769"/>
        <w:spacing w:before="270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第五章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纳税申报代办服务</w:t>
      </w:r>
    </w:p>
    <w:p>
      <w:pPr>
        <w:ind w:left="639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一、货物劳务税纳税申报代办</w:t>
      </w:r>
    </w:p>
    <w:p>
      <w:pPr>
        <w:ind w:left="634"/>
        <w:spacing w:before="272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（一）掌握增值税及附加税费纳税申报代办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（二）熟悉消费税及附加税费纳税申报代办</w:t>
      </w:r>
    </w:p>
    <w:p>
      <w:pPr>
        <w:ind w:left="643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二、所得税纳税申报代办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（一）掌握企业所得税纳税申报代办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（二）熟悉个人所得税纳税申报代办</w:t>
      </w:r>
    </w:p>
    <w:p>
      <w:pPr>
        <w:ind w:left="642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三、其他税种纳税申报代办</w:t>
      </w:r>
    </w:p>
    <w:p>
      <w:pPr>
        <w:ind w:left="634"/>
        <w:spacing w:before="27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（一）熟悉土地增值税、印花税、契税纳税申</w:t>
      </w:r>
      <w:r>
        <w:rPr>
          <w:rFonts w:ascii="FangSong" w:hAnsi="FangSong" w:eastAsia="FangSong" w:cs="FangSong"/>
          <w:sz w:val="30"/>
          <w:szCs w:val="30"/>
          <w:spacing w:val="-3"/>
        </w:rPr>
        <w:t>报代办</w:t>
      </w:r>
    </w:p>
    <w:p>
      <w:pPr>
        <w:ind w:left="634"/>
        <w:spacing w:before="27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（二）熟悉房产税、城镇土地使用税纳税申报代办</w:t>
      </w:r>
    </w:p>
    <w:p>
      <w:pPr>
        <w:ind w:left="634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（三）了解资源税、环境保护税纳税申报代办</w:t>
      </w:r>
    </w:p>
    <w:p>
      <w:pPr>
        <w:ind w:left="2017"/>
        <w:spacing w:before="272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第六章</w:t>
      </w:r>
      <w:r>
        <w:rPr>
          <w:rFonts w:ascii="FangSong" w:hAnsi="FangSong" w:eastAsia="FangSong" w:cs="FangSong"/>
          <w:sz w:val="30"/>
          <w:szCs w:val="30"/>
          <w:spacing w:val="-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涉税鉴证与纳税情况审查服务</w:t>
      </w:r>
    </w:p>
    <w:p>
      <w:pPr>
        <w:ind w:left="639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一、涉税鉴证业务概述</w:t>
      </w:r>
    </w:p>
    <w:p>
      <w:pPr>
        <w:spacing w:line="218" w:lineRule="auto"/>
        <w:sectPr>
          <w:footerReference w:type="default" r:id="rId83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3" w:right="13" w:firstLine="638"/>
        <w:spacing w:before="97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了解涉税鉴证业务基本规定、鉴证准备、证据收集评价、鉴</w:t>
      </w:r>
      <w:r>
        <w:rPr>
          <w:rFonts w:ascii="FangSong" w:hAnsi="FangSong" w:eastAsia="FangSong" w:cs="FangSong"/>
          <w:sz w:val="30"/>
          <w:szCs w:val="30"/>
          <w:spacing w:val="-3"/>
        </w:rPr>
        <w:t>证事项评价、工作底稿、鉴证报告等相关规定。</w:t>
      </w:r>
    </w:p>
    <w:p>
      <w:pPr>
        <w:ind w:left="643"/>
        <w:spacing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二、企业所得税汇算清缴鉴证服务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(一)掌握企业所得税汇算清缴鉴证服务关注事项的内容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(二)熟悉企业所得税汇算清缴鉴证证据的</w:t>
      </w:r>
      <w:r>
        <w:rPr>
          <w:rFonts w:ascii="FangSong" w:hAnsi="FangSong" w:eastAsia="FangSong" w:cs="FangSong"/>
          <w:sz w:val="30"/>
          <w:szCs w:val="30"/>
          <w:spacing w:val="-4"/>
        </w:rPr>
        <w:t>要求</w:t>
      </w:r>
    </w:p>
    <w:p>
      <w:pPr>
        <w:ind w:left="642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三、研发费用加计扣除鉴证服务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(一)掌握研发费用加计扣除鉴证服务关注事项的内容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(二)熟悉研发费用加计扣除鉴证证据的要求</w:t>
      </w:r>
    </w:p>
    <w:p>
      <w:pPr>
        <w:ind w:left="669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四、资产损失税前扣除鉴证服务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(一)熟悉资产损失鉴证服务关注事项的内容</w:t>
      </w:r>
    </w:p>
    <w:p>
      <w:pPr>
        <w:ind w:left="677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(二)掌握资产损失鉴证证据的要求</w:t>
      </w:r>
    </w:p>
    <w:p>
      <w:pPr>
        <w:ind w:left="63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五、高新技术企业认定专项鉴证服务</w:t>
      </w:r>
    </w:p>
    <w:p>
      <w:pPr>
        <w:ind w:left="677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(一)掌握高新技术企业认定专项鉴证服务关注事项的内容</w:t>
      </w:r>
    </w:p>
    <w:p>
      <w:pPr>
        <w:ind w:left="677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(二)熟悉高新技术企业认定专项鉴证证据的要求</w:t>
      </w:r>
    </w:p>
    <w:p>
      <w:pPr>
        <w:ind w:left="636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六、土地增值税清算鉴证服务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(一)掌握土地增值税清算鉴证服务关注事项的内容</w:t>
      </w:r>
    </w:p>
    <w:p>
      <w:pPr>
        <w:ind w:left="677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(二)熟悉土地增值税清算鉴证证据的要求</w:t>
      </w:r>
    </w:p>
    <w:p>
      <w:pPr>
        <w:ind w:left="640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七、税务司法鉴定服务</w:t>
      </w:r>
    </w:p>
    <w:p>
      <w:pPr>
        <w:ind w:left="64" w:right="16" w:firstLine="606"/>
        <w:spacing w:before="270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了解税务司法鉴定的业务定义、业务承接与实施、意见书的</w:t>
      </w:r>
      <w:r>
        <w:rPr>
          <w:rFonts w:ascii="FangSong" w:hAnsi="FangSong" w:eastAsia="FangSong" w:cs="FangSong"/>
          <w:sz w:val="30"/>
          <w:szCs w:val="30"/>
          <w:spacing w:val="-5"/>
        </w:rPr>
        <w:t>出具、业务记录与鉴定人出庭作证的有关规定。</w:t>
      </w:r>
    </w:p>
    <w:p>
      <w:pPr>
        <w:ind w:left="633"/>
        <w:spacing w:before="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八、纳税情况审查服务</w:t>
      </w:r>
    </w:p>
    <w:p>
      <w:pPr>
        <w:ind w:right="16"/>
        <w:spacing w:before="269" w:line="218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了解纳税情况审查服务业务定义、承接与委派、业务计划与</w:t>
      </w:r>
    </w:p>
    <w:p>
      <w:pPr>
        <w:spacing w:line="218" w:lineRule="auto"/>
        <w:sectPr>
          <w:footerReference w:type="default" r:id="rId84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40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实施、业务记录与成果的有关规定。</w:t>
      </w:r>
    </w:p>
    <w:p>
      <w:pPr>
        <w:ind w:left="3071"/>
        <w:spacing w:before="269" w:line="218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第七章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税务咨询服务</w:t>
      </w:r>
    </w:p>
    <w:p>
      <w:pPr>
        <w:ind w:left="63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一、一般税务咨询服务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（一）了解一般税务咨询的服务内容和方式</w:t>
      </w:r>
    </w:p>
    <w:p>
      <w:pPr>
        <w:ind w:left="634"/>
        <w:spacing w:before="270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（二）熟悉一般税务咨询的实施步骤</w:t>
      </w:r>
    </w:p>
    <w:p>
      <w:pPr>
        <w:ind w:left="634"/>
        <w:spacing w:before="27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（三）掌握一般税务咨询的案例分析</w:t>
      </w:r>
    </w:p>
    <w:p>
      <w:pPr>
        <w:ind w:left="643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二、专业税务顾问服务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（一）了解专业税务顾问服务及其特点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（二）熟悉专业税务顾问服务的内容和方式</w:t>
      </w:r>
    </w:p>
    <w:p>
      <w:pPr>
        <w:ind w:left="634"/>
        <w:spacing w:before="270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（三）了解专业税务顾问服务的实施步骤</w:t>
      </w:r>
    </w:p>
    <w:p>
      <w:pPr>
        <w:ind w:left="634"/>
        <w:spacing w:before="27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（四）熟悉专业税务顾问服务的案例分析</w:t>
      </w:r>
    </w:p>
    <w:p>
      <w:pPr>
        <w:ind w:left="642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三、税务合规计划服务</w:t>
      </w:r>
    </w:p>
    <w:p>
      <w:pPr>
        <w:ind w:left="63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（一）了解税务合规计划服务及其特点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（二）熟悉税务合规计划服务的内容及基本方法</w:t>
      </w:r>
    </w:p>
    <w:p>
      <w:pPr>
        <w:ind w:left="634"/>
        <w:spacing w:before="270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（三）熟悉税务合规计划服务的实施步骤</w:t>
      </w:r>
    </w:p>
    <w:p>
      <w:pPr>
        <w:ind w:left="634"/>
        <w:spacing w:before="27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（四）掌握税务合规计划服务的案例分析</w:t>
      </w:r>
    </w:p>
    <w:p>
      <w:pPr>
        <w:ind w:left="2469"/>
        <w:spacing w:before="272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第八章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其他税务事项代办服务</w:t>
      </w:r>
    </w:p>
    <w:p>
      <w:pPr>
        <w:ind w:left="639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一、发票相关代办服务</w:t>
      </w:r>
    </w:p>
    <w:p>
      <w:pPr>
        <w:ind w:left="634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（一）了解发票相关代办服务的内容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（二）熟悉发票相关代办基本业务的实施程序</w:t>
      </w:r>
    </w:p>
    <w:p>
      <w:pPr>
        <w:ind w:left="634"/>
        <w:spacing w:before="27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（三）掌握代办业务的重点关注事项</w:t>
      </w:r>
    </w:p>
    <w:p>
      <w:pPr>
        <w:ind w:left="643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二、涉税信息报告事项代办服务的规定</w:t>
      </w:r>
    </w:p>
    <w:p>
      <w:pPr>
        <w:spacing w:line="217" w:lineRule="auto"/>
        <w:sectPr>
          <w:footerReference w:type="default" r:id="rId85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4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（一）了解涉税信息报告事项代办服务的内容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（二）熟悉涉税信息报告事项代办基本业务的实施程序</w:t>
      </w:r>
    </w:p>
    <w:p>
      <w:pPr>
        <w:ind w:left="634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（三）掌握代办业务的重点关注事项</w:t>
      </w:r>
    </w:p>
    <w:p>
      <w:pPr>
        <w:ind w:left="642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三、税收优惠代办服务的规定</w:t>
      </w:r>
    </w:p>
    <w:p>
      <w:pPr>
        <w:ind w:left="634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（一）熟悉税收优惠代办服务的内容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（二）熟悉税收优惠代办基本业务的实施程序</w:t>
      </w:r>
    </w:p>
    <w:p>
      <w:pPr>
        <w:ind w:left="634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（三）掌握代办</w:t>
      </w:r>
      <w:r>
        <w:rPr>
          <w:rFonts w:ascii="FangSong" w:hAnsi="FangSong" w:eastAsia="FangSong" w:cs="FangSong"/>
          <w:sz w:val="30"/>
          <w:szCs w:val="30"/>
          <w:spacing w:val="1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业务的重点关注事项</w:t>
      </w:r>
    </w:p>
    <w:p>
      <w:pPr>
        <w:ind w:left="669"/>
        <w:spacing w:before="26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四、证明办理代办服务的规定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（一）了解证明办理代办服务的内容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（二）熟悉证明办理代办基本业务的实施程序</w:t>
      </w:r>
    </w:p>
    <w:p>
      <w:pPr>
        <w:ind w:left="634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（三）掌握代办业务的重点关注事项</w:t>
      </w:r>
    </w:p>
    <w:p>
      <w:pPr>
        <w:ind w:left="639"/>
        <w:spacing w:before="26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五、代理记账服务的规定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（一）了解代理记账服务的内容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（二）了解代理记账基本业务的要求</w:t>
      </w:r>
    </w:p>
    <w:p>
      <w:pPr>
        <w:ind w:left="634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（三）熟悉代理记账业务的操作规范与重点关注事项</w:t>
      </w:r>
    </w:p>
    <w:p>
      <w:pPr>
        <w:ind w:left="636"/>
        <w:spacing w:before="273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六、社会保险费申报代办</w:t>
      </w:r>
    </w:p>
    <w:p>
      <w:pPr>
        <w:ind w:left="34" w:right="13" w:firstLine="608"/>
        <w:spacing w:before="272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熟悉社会保险费申报代办服务的服务内容、基本业务实施程</w:t>
      </w:r>
      <w:r>
        <w:rPr>
          <w:rFonts w:ascii="FangSong" w:hAnsi="FangSong" w:eastAsia="FangSong" w:cs="FangSong"/>
          <w:sz w:val="30"/>
          <w:szCs w:val="30"/>
          <w:spacing w:val="-5"/>
        </w:rPr>
        <w:t>序和代办业务重点关注事项。</w:t>
      </w:r>
    </w:p>
    <w:p>
      <w:pPr>
        <w:ind w:left="640"/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七、其他税务事项代办服务的规定</w:t>
      </w:r>
    </w:p>
    <w:p>
      <w:pPr>
        <w:ind w:left="634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（一）了解清税注销代办服务的内容与要求</w:t>
      </w:r>
    </w:p>
    <w:p>
      <w:pPr>
        <w:ind w:left="634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（二）了解国际税收代办服务的内容与要求</w:t>
      </w:r>
    </w:p>
    <w:p>
      <w:pPr>
        <w:ind w:left="634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（三）了解其他代办服务</w:t>
      </w:r>
    </w:p>
    <w:p>
      <w:pPr>
        <w:spacing w:line="217" w:lineRule="auto"/>
        <w:sectPr>
          <w:footerReference w:type="default" r:id="rId86"/>
          <w:pgSz w:w="11907" w:h="16839"/>
          <w:pgMar w:top="400" w:right="1785" w:bottom="1393" w:left="1785" w:header="0" w:footer="116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071"/>
        <w:spacing w:before="97" w:line="217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第九章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其他税务代理</w:t>
      </w:r>
    </w:p>
    <w:p>
      <w:pPr>
        <w:ind w:left="639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一、税务行政复议代理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（一）了解税务行政复议的有关规定</w:t>
      </w:r>
    </w:p>
    <w:p>
      <w:pPr>
        <w:ind w:left="634"/>
        <w:spacing w:before="27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（二）熟悉代理税务行政复议的基本前提与</w:t>
      </w:r>
      <w:r>
        <w:rPr>
          <w:rFonts w:ascii="FangSong" w:hAnsi="FangSong" w:eastAsia="FangSong" w:cs="FangSong"/>
          <w:sz w:val="30"/>
          <w:szCs w:val="30"/>
          <w:spacing w:val="-3"/>
        </w:rPr>
        <w:t>操作规范</w:t>
      </w:r>
    </w:p>
    <w:p>
      <w:pPr>
        <w:ind w:left="643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二、税务行政诉讼代理</w:t>
      </w:r>
    </w:p>
    <w:p>
      <w:pPr>
        <w:ind w:left="634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（一）了解税务行政诉讼的有关规定</w:t>
      </w:r>
    </w:p>
    <w:p>
      <w:pPr>
        <w:ind w:left="634"/>
        <w:spacing w:before="27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（二）熟悉税务行政诉讼的基本前提与操作规范</w:t>
      </w:r>
    </w:p>
    <w:sectPr>
      <w:footerReference w:type="default" r:id="rId87"/>
      <w:pgSz w:w="11907" w:h="16839"/>
      <w:pgMar w:top="400" w:right="1785" w:bottom="1393" w:left="1785" w:header="0" w:footer="116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5"/>
      <w:spacing w:line="23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9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9"/>
      <w:spacing w:line="23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9"/>
      <w:spacing w:line="23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9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9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9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9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9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9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9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9"/>
      <w:spacing w:line="23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4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4"/>
      <w:spacing w:line="23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4"/>
      <w:spacing w:line="23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4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4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4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4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4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4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4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8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3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8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40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8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41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8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42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8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43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8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44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8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45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8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46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8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47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8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48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8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49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8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50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51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52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53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54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55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56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57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58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59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9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60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61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62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63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64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65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66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67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68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3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69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8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2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70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2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71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2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72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2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73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2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74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2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75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2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76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2"/>
      <w:spacing w:line="23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77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2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78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2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79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7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1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80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1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81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1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82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1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83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1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2"/>
      </w:rPr>
      <w:t>84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7"/>
      <w:spacing w:line="23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0"/>
      <w:spacing w:before="80" w:line="218" w:lineRule="auto"/>
      <w:rPr>
        <w:rFonts w:ascii="FangSong" w:hAnsi="FangSong" w:eastAsia="FangSong" w:cs="FangSong"/>
        <w:sz w:val="30"/>
        <w:szCs w:val="30"/>
      </w:rPr>
    </w:pPr>
    <w:r>
      <w:rPr>
        <w:rFonts w:ascii="FangSong" w:hAnsi="FangSong" w:eastAsia="FangSong" w:cs="FangSong"/>
        <w:sz w:val="30"/>
        <w:szCs w:val="30"/>
        <w:spacing w:val="-5"/>
      </w:rPr>
      <w:t>二、纳税人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0" Type="http://schemas.openxmlformats.org/officeDocument/2006/relationships/fontTable" Target="fontTable.xml"/><Relationship Id="rId9" Type="http://schemas.openxmlformats.org/officeDocument/2006/relationships/footer" Target="footer9.xml"/><Relationship Id="rId89" Type="http://schemas.openxmlformats.org/officeDocument/2006/relationships/styles" Target="styles.xml"/><Relationship Id="rId88" Type="http://schemas.openxmlformats.org/officeDocument/2006/relationships/settings" Target="settings.xml"/><Relationship Id="rId87" Type="http://schemas.openxmlformats.org/officeDocument/2006/relationships/footer" Target="footer84.xml"/><Relationship Id="rId86" Type="http://schemas.openxmlformats.org/officeDocument/2006/relationships/footer" Target="footer83.xml"/><Relationship Id="rId85" Type="http://schemas.openxmlformats.org/officeDocument/2006/relationships/footer" Target="footer82.xml"/><Relationship Id="rId84" Type="http://schemas.openxmlformats.org/officeDocument/2006/relationships/footer" Target="footer81.xml"/><Relationship Id="rId83" Type="http://schemas.openxmlformats.org/officeDocument/2006/relationships/footer" Target="footer80.xml"/><Relationship Id="rId82" Type="http://schemas.openxmlformats.org/officeDocument/2006/relationships/footer" Target="footer79.xml"/><Relationship Id="rId81" Type="http://schemas.openxmlformats.org/officeDocument/2006/relationships/footer" Target="footer78.xml"/><Relationship Id="rId80" Type="http://schemas.openxmlformats.org/officeDocument/2006/relationships/footer" Target="footer77.xml"/><Relationship Id="rId8" Type="http://schemas.openxmlformats.org/officeDocument/2006/relationships/footer" Target="footer8.xml"/><Relationship Id="rId79" Type="http://schemas.openxmlformats.org/officeDocument/2006/relationships/footer" Target="footer76.xml"/><Relationship Id="rId78" Type="http://schemas.openxmlformats.org/officeDocument/2006/relationships/hyperlink" Target="https://www.casc.org.cn" TargetMode="External"/><Relationship Id="rId77" Type="http://schemas.openxmlformats.org/officeDocument/2006/relationships/footer" Target="footer75.xml"/><Relationship Id="rId76" Type="http://schemas.openxmlformats.org/officeDocument/2006/relationships/footer" Target="footer74.xml"/><Relationship Id="rId75" Type="http://schemas.openxmlformats.org/officeDocument/2006/relationships/footer" Target="footer73.xml"/><Relationship Id="rId74" Type="http://schemas.openxmlformats.org/officeDocument/2006/relationships/footer" Target="footer72.xml"/><Relationship Id="rId73" Type="http://schemas.openxmlformats.org/officeDocument/2006/relationships/footer" Target="footer71.xml"/><Relationship Id="rId72" Type="http://schemas.openxmlformats.org/officeDocument/2006/relationships/footer" Target="footer70.xml"/><Relationship Id="rId71" Type="http://schemas.openxmlformats.org/officeDocument/2006/relationships/footer" Target="footer69.xml"/><Relationship Id="rId70" Type="http://schemas.openxmlformats.org/officeDocument/2006/relationships/footer" Target="footer68.xml"/><Relationship Id="rId7" Type="http://schemas.openxmlformats.org/officeDocument/2006/relationships/footer" Target="footer7.xml"/><Relationship Id="rId69" Type="http://schemas.openxmlformats.org/officeDocument/2006/relationships/footer" Target="footer67.xml"/><Relationship Id="rId68" Type="http://schemas.openxmlformats.org/officeDocument/2006/relationships/footer" Target="footer66.xml"/><Relationship Id="rId67" Type="http://schemas.openxmlformats.org/officeDocument/2006/relationships/footer" Target="footer65.xml"/><Relationship Id="rId66" Type="http://schemas.openxmlformats.org/officeDocument/2006/relationships/footer" Target="footer64.xml"/><Relationship Id="rId65" Type="http://schemas.openxmlformats.org/officeDocument/2006/relationships/footer" Target="footer63.xml"/><Relationship Id="rId64" Type="http://schemas.openxmlformats.org/officeDocument/2006/relationships/footer" Target="footer62.xml"/><Relationship Id="rId63" Type="http://schemas.openxmlformats.org/officeDocument/2006/relationships/footer" Target="footer61.xml"/><Relationship Id="rId62" Type="http://schemas.openxmlformats.org/officeDocument/2006/relationships/footer" Target="footer60.xml"/><Relationship Id="rId61" Type="http://schemas.openxmlformats.org/officeDocument/2006/relationships/footer" Target="footer59.xml"/><Relationship Id="rId60" Type="http://schemas.openxmlformats.org/officeDocument/2006/relationships/footer" Target="footer58.xml"/><Relationship Id="rId6" Type="http://schemas.openxmlformats.org/officeDocument/2006/relationships/footer" Target="footer6.xml"/><Relationship Id="rId59" Type="http://schemas.openxmlformats.org/officeDocument/2006/relationships/footer" Target="footer57.xml"/><Relationship Id="rId58" Type="http://schemas.openxmlformats.org/officeDocument/2006/relationships/footer" Target="footer56.xml"/><Relationship Id="rId57" Type="http://schemas.openxmlformats.org/officeDocument/2006/relationships/footer" Target="footer55.xml"/><Relationship Id="rId56" Type="http://schemas.openxmlformats.org/officeDocument/2006/relationships/footer" Target="footer54.xml"/><Relationship Id="rId55" Type="http://schemas.openxmlformats.org/officeDocument/2006/relationships/footer" Target="footer53.xml"/><Relationship Id="rId54" Type="http://schemas.openxmlformats.org/officeDocument/2006/relationships/footer" Target="footer52.xml"/><Relationship Id="rId53" Type="http://schemas.openxmlformats.org/officeDocument/2006/relationships/footer" Target="footer51.xml"/><Relationship Id="rId52" Type="http://schemas.openxmlformats.org/officeDocument/2006/relationships/footer" Target="footer50.xml"/><Relationship Id="rId51" Type="http://schemas.openxmlformats.org/officeDocument/2006/relationships/footer" Target="footer49.xml"/><Relationship Id="rId50" Type="http://schemas.openxmlformats.org/officeDocument/2006/relationships/footer" Target="footer48.xml"/><Relationship Id="rId5" Type="http://schemas.openxmlformats.org/officeDocument/2006/relationships/footer" Target="footer5.xml"/><Relationship Id="rId49" Type="http://schemas.openxmlformats.org/officeDocument/2006/relationships/footer" Target="footer47.xml"/><Relationship Id="rId48" Type="http://schemas.openxmlformats.org/officeDocument/2006/relationships/footer" Target="footer46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4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3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2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header" Target="header2.xml"/><Relationship Id="rId13" Type="http://schemas.openxmlformats.org/officeDocument/2006/relationships/footer" Target="footer12.xml"/><Relationship Id="rId12" Type="http://schemas.openxmlformats.org/officeDocument/2006/relationships/header" Target="header1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适用于 Microsoft 365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郭微</dc:creator>
  <dcterms:created xsi:type="dcterms:W3CDTF">2026-04-28T10:10:39Z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2026-05-06T00:26:06</vt:filetime>
  </property>
</Properties>
</file>